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B93" w:rsidRPr="00C35174" w:rsidRDefault="00B64B93" w:rsidP="00C35174">
      <w:pPr>
        <w:spacing w:after="0"/>
        <w:jc w:val="center"/>
        <w:rPr>
          <w:rFonts w:ascii="Times New Roman" w:hAnsi="Times New Roman" w:cs="Times New Roman"/>
        </w:rPr>
      </w:pPr>
      <w:r w:rsidRPr="00C35174">
        <w:rPr>
          <w:rFonts w:ascii="Times New Roman" w:hAnsi="Times New Roman" w:cs="Times New Roman"/>
        </w:rPr>
        <w:t>T.C.</w:t>
      </w:r>
    </w:p>
    <w:p w:rsidR="00B64B93" w:rsidRPr="00C35174" w:rsidRDefault="00B64B93" w:rsidP="00C35174">
      <w:pPr>
        <w:spacing w:after="0"/>
        <w:jc w:val="center"/>
        <w:rPr>
          <w:rFonts w:ascii="Times New Roman" w:hAnsi="Times New Roman" w:cs="Times New Roman"/>
        </w:rPr>
      </w:pPr>
      <w:r w:rsidRPr="00C35174">
        <w:rPr>
          <w:rFonts w:ascii="Times New Roman" w:hAnsi="Times New Roman" w:cs="Times New Roman"/>
        </w:rPr>
        <w:t>KARAMAN İL ÖZEL İDARESİ</w:t>
      </w:r>
    </w:p>
    <w:p w:rsidR="00B64B93" w:rsidRPr="00C35174" w:rsidRDefault="00B64B93" w:rsidP="00C35174">
      <w:pPr>
        <w:spacing w:after="0"/>
        <w:jc w:val="center"/>
        <w:rPr>
          <w:rFonts w:ascii="Times New Roman" w:hAnsi="Times New Roman" w:cs="Times New Roman"/>
        </w:rPr>
      </w:pPr>
      <w:r w:rsidRPr="00C35174">
        <w:rPr>
          <w:rFonts w:ascii="Times New Roman" w:hAnsi="Times New Roman" w:cs="Times New Roman"/>
        </w:rPr>
        <w:t>İL GENEL MECLİSİ</w:t>
      </w:r>
    </w:p>
    <w:p w:rsidR="00B64B93" w:rsidRPr="00C35174" w:rsidRDefault="00B64B93" w:rsidP="00C35174">
      <w:pPr>
        <w:spacing w:after="0"/>
        <w:jc w:val="center"/>
        <w:rPr>
          <w:rFonts w:ascii="Times New Roman" w:hAnsi="Times New Roman" w:cs="Times New Roman"/>
        </w:rPr>
      </w:pPr>
    </w:p>
    <w:p w:rsidR="00B64B93" w:rsidRPr="00C35174" w:rsidRDefault="00B64B93" w:rsidP="00C35174">
      <w:pPr>
        <w:spacing w:after="0"/>
        <w:jc w:val="center"/>
        <w:rPr>
          <w:rFonts w:ascii="Times New Roman" w:hAnsi="Times New Roman" w:cs="Times New Roman"/>
        </w:rPr>
      </w:pPr>
      <w:r w:rsidRPr="00C35174">
        <w:rPr>
          <w:rFonts w:ascii="Times New Roman" w:hAnsi="Times New Roman" w:cs="Times New Roman"/>
        </w:rPr>
        <w:t>5302 SAYILI İL ÖZEL İDARESİ KANUNU’NUN 12. MADDESİ GEREĞİNCE</w:t>
      </w:r>
    </w:p>
    <w:p w:rsidR="00B64B93" w:rsidRPr="00C35174" w:rsidRDefault="00B64B93" w:rsidP="00C35174">
      <w:pPr>
        <w:spacing w:after="0"/>
        <w:jc w:val="center"/>
        <w:rPr>
          <w:rFonts w:ascii="Times New Roman" w:hAnsi="Times New Roman" w:cs="Times New Roman"/>
        </w:rPr>
      </w:pPr>
      <w:r w:rsidRPr="00C35174">
        <w:rPr>
          <w:rFonts w:ascii="Times New Roman" w:hAnsi="Times New Roman" w:cs="Times New Roman"/>
        </w:rPr>
        <w:t>YAPILACAK OLAN İL GENEL MECLİSİ TOPLANTISINA AİT GÜNDEM</w:t>
      </w:r>
    </w:p>
    <w:p w:rsidR="00C35174" w:rsidRPr="00C35174" w:rsidRDefault="00C35174" w:rsidP="00C35174">
      <w:pPr>
        <w:spacing w:after="0"/>
        <w:jc w:val="both"/>
        <w:rPr>
          <w:rFonts w:ascii="Times New Roman" w:hAnsi="Times New Roman" w:cs="Times New Roman"/>
        </w:rPr>
      </w:pPr>
    </w:p>
    <w:p w:rsidR="00B64B93" w:rsidRPr="00C35174" w:rsidRDefault="00B64B93" w:rsidP="00C35174">
      <w:pPr>
        <w:spacing w:after="0"/>
        <w:jc w:val="both"/>
        <w:rPr>
          <w:rFonts w:ascii="Times New Roman" w:hAnsi="Times New Roman" w:cs="Times New Roman"/>
        </w:rPr>
      </w:pPr>
      <w:r w:rsidRPr="00C35174">
        <w:rPr>
          <w:rFonts w:ascii="Times New Roman" w:hAnsi="Times New Roman" w:cs="Times New Roman"/>
        </w:rPr>
        <w:t>Dönemi</w:t>
      </w:r>
      <w:r w:rsidRPr="00C35174">
        <w:rPr>
          <w:rFonts w:ascii="Times New Roman" w:hAnsi="Times New Roman" w:cs="Times New Roman"/>
        </w:rPr>
        <w:tab/>
      </w:r>
      <w:r w:rsidRPr="00C35174">
        <w:rPr>
          <w:rFonts w:ascii="Times New Roman" w:hAnsi="Times New Roman" w:cs="Times New Roman"/>
        </w:rPr>
        <w:tab/>
      </w:r>
      <w:r w:rsidRPr="00C35174">
        <w:rPr>
          <w:rFonts w:ascii="Times New Roman" w:hAnsi="Times New Roman" w:cs="Times New Roman"/>
        </w:rPr>
        <w:tab/>
      </w:r>
      <w:r w:rsidRPr="00C35174">
        <w:rPr>
          <w:rFonts w:ascii="Times New Roman" w:hAnsi="Times New Roman" w:cs="Times New Roman"/>
        </w:rPr>
        <w:tab/>
        <w:t xml:space="preserve">: 7. </w:t>
      </w:r>
    </w:p>
    <w:p w:rsidR="00B64B93" w:rsidRPr="00C35174" w:rsidRDefault="00186283" w:rsidP="00C35174">
      <w:pPr>
        <w:spacing w:after="0"/>
        <w:jc w:val="both"/>
        <w:rPr>
          <w:rFonts w:ascii="Times New Roman" w:hAnsi="Times New Roman" w:cs="Times New Roman"/>
        </w:rPr>
      </w:pPr>
      <w:r>
        <w:rPr>
          <w:rFonts w:ascii="Times New Roman" w:hAnsi="Times New Roman" w:cs="Times New Roman"/>
        </w:rPr>
        <w:t>Toplantı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3</w:t>
      </w:r>
      <w:r w:rsidR="00B64B93" w:rsidRPr="00C35174">
        <w:rPr>
          <w:rFonts w:ascii="Times New Roman" w:hAnsi="Times New Roman" w:cs="Times New Roman"/>
        </w:rPr>
        <w:t xml:space="preserve">. </w:t>
      </w:r>
    </w:p>
    <w:p w:rsidR="00B64B93" w:rsidRPr="00C35174" w:rsidRDefault="00B64B93" w:rsidP="00C35174">
      <w:pPr>
        <w:spacing w:after="0"/>
        <w:jc w:val="both"/>
        <w:rPr>
          <w:rFonts w:ascii="Times New Roman" w:hAnsi="Times New Roman" w:cs="Times New Roman"/>
        </w:rPr>
      </w:pPr>
      <w:r w:rsidRPr="00C35174">
        <w:rPr>
          <w:rFonts w:ascii="Times New Roman" w:hAnsi="Times New Roman" w:cs="Times New Roman"/>
        </w:rPr>
        <w:t>Toplantı Tarihi</w:t>
      </w:r>
      <w:r w:rsidRPr="00C35174">
        <w:rPr>
          <w:rFonts w:ascii="Times New Roman" w:hAnsi="Times New Roman" w:cs="Times New Roman"/>
        </w:rPr>
        <w:tab/>
      </w:r>
      <w:r w:rsidRPr="00C35174">
        <w:rPr>
          <w:rFonts w:ascii="Times New Roman" w:hAnsi="Times New Roman" w:cs="Times New Roman"/>
        </w:rPr>
        <w:tab/>
      </w:r>
      <w:r w:rsidRPr="00C35174">
        <w:rPr>
          <w:rFonts w:ascii="Times New Roman" w:hAnsi="Times New Roman" w:cs="Times New Roman"/>
        </w:rPr>
        <w:tab/>
      </w:r>
      <w:r w:rsidR="00C35174">
        <w:rPr>
          <w:rFonts w:ascii="Times New Roman" w:hAnsi="Times New Roman" w:cs="Times New Roman"/>
        </w:rPr>
        <w:tab/>
      </w:r>
      <w:r w:rsidR="00186283">
        <w:rPr>
          <w:rFonts w:ascii="Times New Roman" w:hAnsi="Times New Roman" w:cs="Times New Roman"/>
        </w:rPr>
        <w:t>: 07.03</w:t>
      </w:r>
      <w:r w:rsidRPr="00C35174">
        <w:rPr>
          <w:rFonts w:ascii="Times New Roman" w:hAnsi="Times New Roman" w:cs="Times New Roman"/>
        </w:rPr>
        <w:t>.202</w:t>
      </w:r>
      <w:r w:rsidR="009D2A60" w:rsidRPr="00C35174">
        <w:rPr>
          <w:rFonts w:ascii="Times New Roman" w:hAnsi="Times New Roman" w:cs="Times New Roman"/>
        </w:rPr>
        <w:t>2</w:t>
      </w:r>
      <w:r w:rsidRPr="00C35174">
        <w:rPr>
          <w:rFonts w:ascii="Times New Roman" w:hAnsi="Times New Roman" w:cs="Times New Roman"/>
        </w:rPr>
        <w:t>-</w:t>
      </w:r>
      <w:r w:rsidR="00186283">
        <w:rPr>
          <w:rFonts w:ascii="Times New Roman" w:hAnsi="Times New Roman" w:cs="Times New Roman"/>
        </w:rPr>
        <w:t>11.03</w:t>
      </w:r>
      <w:r w:rsidR="009D2A60" w:rsidRPr="00C35174">
        <w:rPr>
          <w:rFonts w:ascii="Times New Roman" w:hAnsi="Times New Roman" w:cs="Times New Roman"/>
        </w:rPr>
        <w:t>.2022</w:t>
      </w:r>
    </w:p>
    <w:p w:rsidR="00B64B93" w:rsidRPr="00C35174" w:rsidRDefault="00B64B93" w:rsidP="00C35174">
      <w:pPr>
        <w:spacing w:after="0"/>
        <w:jc w:val="both"/>
        <w:rPr>
          <w:rFonts w:ascii="Times New Roman" w:hAnsi="Times New Roman" w:cs="Times New Roman"/>
        </w:rPr>
      </w:pPr>
      <w:r w:rsidRPr="00C35174">
        <w:rPr>
          <w:rFonts w:ascii="Times New Roman" w:hAnsi="Times New Roman" w:cs="Times New Roman"/>
        </w:rPr>
        <w:t xml:space="preserve">Toplantı </w:t>
      </w:r>
      <w:r w:rsidR="004608D4" w:rsidRPr="00C35174">
        <w:rPr>
          <w:rFonts w:ascii="Times New Roman" w:hAnsi="Times New Roman" w:cs="Times New Roman"/>
        </w:rPr>
        <w:t>Saati</w:t>
      </w:r>
      <w:r w:rsidR="004608D4" w:rsidRPr="00C35174">
        <w:rPr>
          <w:rFonts w:ascii="Times New Roman" w:hAnsi="Times New Roman" w:cs="Times New Roman"/>
        </w:rPr>
        <w:tab/>
      </w:r>
      <w:r w:rsidR="004608D4" w:rsidRPr="00C35174">
        <w:rPr>
          <w:rFonts w:ascii="Times New Roman" w:hAnsi="Times New Roman" w:cs="Times New Roman"/>
        </w:rPr>
        <w:tab/>
      </w:r>
      <w:r w:rsidR="004608D4" w:rsidRPr="00C35174">
        <w:rPr>
          <w:rFonts w:ascii="Times New Roman" w:hAnsi="Times New Roman" w:cs="Times New Roman"/>
        </w:rPr>
        <w:tab/>
      </w:r>
      <w:r w:rsidR="004608D4" w:rsidRPr="00C35174">
        <w:rPr>
          <w:rFonts w:ascii="Times New Roman" w:hAnsi="Times New Roman" w:cs="Times New Roman"/>
        </w:rPr>
        <w:tab/>
        <w:t>:15</w:t>
      </w:r>
      <w:r w:rsidRPr="00C35174">
        <w:rPr>
          <w:rFonts w:ascii="Times New Roman" w:hAnsi="Times New Roman" w:cs="Times New Roman"/>
        </w:rPr>
        <w:t>.00</w:t>
      </w:r>
    </w:p>
    <w:p w:rsidR="00B64B93" w:rsidRPr="00C35174" w:rsidRDefault="00B64B93" w:rsidP="00C35174">
      <w:pPr>
        <w:spacing w:after="0"/>
        <w:jc w:val="both"/>
        <w:rPr>
          <w:rFonts w:ascii="Times New Roman" w:hAnsi="Times New Roman" w:cs="Times New Roman"/>
        </w:rPr>
      </w:pPr>
      <w:r w:rsidRPr="00C35174">
        <w:rPr>
          <w:rFonts w:ascii="Times New Roman" w:hAnsi="Times New Roman" w:cs="Times New Roman"/>
        </w:rPr>
        <w:t>Toplantı Yeri</w:t>
      </w:r>
      <w:r w:rsidRPr="00C35174">
        <w:rPr>
          <w:rFonts w:ascii="Times New Roman" w:hAnsi="Times New Roman" w:cs="Times New Roman"/>
        </w:rPr>
        <w:tab/>
      </w:r>
      <w:r w:rsidRPr="00C35174">
        <w:rPr>
          <w:rFonts w:ascii="Times New Roman" w:hAnsi="Times New Roman" w:cs="Times New Roman"/>
        </w:rPr>
        <w:tab/>
      </w:r>
      <w:r w:rsidRPr="00C35174">
        <w:rPr>
          <w:rFonts w:ascii="Times New Roman" w:hAnsi="Times New Roman" w:cs="Times New Roman"/>
        </w:rPr>
        <w:tab/>
      </w:r>
      <w:r w:rsidRPr="00C35174">
        <w:rPr>
          <w:rFonts w:ascii="Times New Roman" w:hAnsi="Times New Roman" w:cs="Times New Roman"/>
        </w:rPr>
        <w:tab/>
        <w:t xml:space="preserve">: İl Özel İdaresi </w:t>
      </w:r>
    </w:p>
    <w:p w:rsidR="00B64B93" w:rsidRPr="00C35174" w:rsidRDefault="00B64B93" w:rsidP="00C35174">
      <w:pPr>
        <w:spacing w:after="0"/>
        <w:jc w:val="both"/>
        <w:rPr>
          <w:rFonts w:ascii="Times New Roman" w:hAnsi="Times New Roman" w:cs="Times New Roman"/>
        </w:rPr>
      </w:pPr>
      <w:r w:rsidRPr="00C35174">
        <w:rPr>
          <w:rFonts w:ascii="Times New Roman" w:hAnsi="Times New Roman" w:cs="Times New Roman"/>
        </w:rPr>
        <w:tab/>
      </w:r>
      <w:r w:rsidRPr="00C35174">
        <w:rPr>
          <w:rFonts w:ascii="Times New Roman" w:hAnsi="Times New Roman" w:cs="Times New Roman"/>
        </w:rPr>
        <w:tab/>
      </w:r>
      <w:r w:rsidRPr="00C35174">
        <w:rPr>
          <w:rFonts w:ascii="Times New Roman" w:hAnsi="Times New Roman" w:cs="Times New Roman"/>
        </w:rPr>
        <w:tab/>
      </w:r>
      <w:r w:rsidRPr="00C35174">
        <w:rPr>
          <w:rFonts w:ascii="Times New Roman" w:hAnsi="Times New Roman" w:cs="Times New Roman"/>
        </w:rPr>
        <w:tab/>
      </w:r>
      <w:r w:rsidRPr="00C35174">
        <w:rPr>
          <w:rFonts w:ascii="Times New Roman" w:hAnsi="Times New Roman" w:cs="Times New Roman"/>
        </w:rPr>
        <w:tab/>
        <w:t xml:space="preserve">  İl Genel Meclisi Toplantı Salonu</w:t>
      </w:r>
    </w:p>
    <w:p w:rsidR="00C35174" w:rsidRPr="00C35174" w:rsidRDefault="00C35174" w:rsidP="00C35174">
      <w:pPr>
        <w:spacing w:after="0"/>
        <w:jc w:val="both"/>
        <w:rPr>
          <w:rFonts w:ascii="Times New Roman" w:hAnsi="Times New Roman" w:cs="Times New Roman"/>
        </w:rPr>
      </w:pPr>
    </w:p>
    <w:tbl>
      <w:tblPr>
        <w:tblStyle w:val="TabloKlavuzu"/>
        <w:tblW w:w="0" w:type="auto"/>
        <w:tblLook w:val="04A0" w:firstRow="1" w:lastRow="0" w:firstColumn="1" w:lastColumn="0" w:noHBand="0" w:noVBand="1"/>
      </w:tblPr>
      <w:tblGrid>
        <w:gridCol w:w="817"/>
        <w:gridCol w:w="8395"/>
      </w:tblGrid>
      <w:tr w:rsidR="00B64B93" w:rsidRPr="00C35174" w:rsidTr="009C2BF2">
        <w:tc>
          <w:tcPr>
            <w:tcW w:w="817" w:type="dxa"/>
          </w:tcPr>
          <w:p w:rsidR="00B64B93" w:rsidRPr="00C35174" w:rsidRDefault="00B64B93" w:rsidP="00C35174">
            <w:pPr>
              <w:spacing w:line="276" w:lineRule="auto"/>
              <w:rPr>
                <w:rFonts w:ascii="Times New Roman" w:hAnsi="Times New Roman" w:cs="Times New Roman"/>
              </w:rPr>
            </w:pPr>
            <w:r w:rsidRPr="00C35174">
              <w:rPr>
                <w:rFonts w:ascii="Times New Roman" w:hAnsi="Times New Roman" w:cs="Times New Roman"/>
              </w:rPr>
              <w:t>S.NO</w:t>
            </w:r>
          </w:p>
        </w:tc>
        <w:tc>
          <w:tcPr>
            <w:tcW w:w="8395" w:type="dxa"/>
          </w:tcPr>
          <w:p w:rsidR="00B64B93" w:rsidRPr="00622433" w:rsidRDefault="00B64B93" w:rsidP="00622433">
            <w:pPr>
              <w:jc w:val="center"/>
              <w:rPr>
                <w:rFonts w:ascii="Times New Roman" w:hAnsi="Times New Roman" w:cs="Times New Roman"/>
              </w:rPr>
            </w:pPr>
            <w:r w:rsidRPr="00622433">
              <w:rPr>
                <w:rFonts w:ascii="Times New Roman" w:hAnsi="Times New Roman" w:cs="Times New Roman"/>
              </w:rPr>
              <w:t>GÜNDEM KONUSU</w:t>
            </w:r>
          </w:p>
          <w:p w:rsidR="00B64B93" w:rsidRPr="00622433" w:rsidRDefault="00B64B93" w:rsidP="00622433">
            <w:pPr>
              <w:rPr>
                <w:rFonts w:ascii="Times New Roman" w:hAnsi="Times New Roman" w:cs="Times New Roman"/>
              </w:rPr>
            </w:pPr>
          </w:p>
        </w:tc>
      </w:tr>
      <w:tr w:rsidR="00B64B93" w:rsidRPr="00C35174" w:rsidTr="009C2BF2">
        <w:tc>
          <w:tcPr>
            <w:tcW w:w="817" w:type="dxa"/>
          </w:tcPr>
          <w:p w:rsidR="00B64B93" w:rsidRPr="00C35174" w:rsidRDefault="00B64B93" w:rsidP="00C35174">
            <w:pPr>
              <w:spacing w:line="276" w:lineRule="auto"/>
              <w:jc w:val="center"/>
              <w:rPr>
                <w:rFonts w:ascii="Times New Roman" w:hAnsi="Times New Roman" w:cs="Times New Roman"/>
              </w:rPr>
            </w:pPr>
            <w:r w:rsidRPr="00C35174">
              <w:rPr>
                <w:rFonts w:ascii="Times New Roman" w:hAnsi="Times New Roman" w:cs="Times New Roman"/>
              </w:rPr>
              <w:t>1</w:t>
            </w:r>
          </w:p>
        </w:tc>
        <w:tc>
          <w:tcPr>
            <w:tcW w:w="8395" w:type="dxa"/>
          </w:tcPr>
          <w:p w:rsidR="00C35174" w:rsidRPr="00622433" w:rsidRDefault="00B64B93" w:rsidP="002836C8">
            <w:pPr>
              <w:rPr>
                <w:rFonts w:ascii="Times New Roman" w:hAnsi="Times New Roman" w:cs="Times New Roman"/>
              </w:rPr>
            </w:pPr>
            <w:r w:rsidRPr="00622433">
              <w:rPr>
                <w:rFonts w:ascii="Times New Roman" w:hAnsi="Times New Roman" w:cs="Times New Roman"/>
              </w:rPr>
              <w:t>Yoklama ve Açılış.</w:t>
            </w:r>
          </w:p>
        </w:tc>
      </w:tr>
      <w:tr w:rsidR="00B64B93" w:rsidRPr="00C35174" w:rsidTr="009C2BF2">
        <w:tc>
          <w:tcPr>
            <w:tcW w:w="817" w:type="dxa"/>
          </w:tcPr>
          <w:p w:rsidR="00B64B93" w:rsidRPr="00C35174" w:rsidRDefault="00B64B93" w:rsidP="00C35174">
            <w:pPr>
              <w:spacing w:line="276" w:lineRule="auto"/>
              <w:jc w:val="center"/>
              <w:rPr>
                <w:rFonts w:ascii="Times New Roman" w:hAnsi="Times New Roman" w:cs="Times New Roman"/>
              </w:rPr>
            </w:pPr>
            <w:r w:rsidRPr="00C35174">
              <w:rPr>
                <w:rFonts w:ascii="Times New Roman" w:hAnsi="Times New Roman" w:cs="Times New Roman"/>
              </w:rPr>
              <w:t>2</w:t>
            </w:r>
          </w:p>
        </w:tc>
        <w:tc>
          <w:tcPr>
            <w:tcW w:w="8395" w:type="dxa"/>
          </w:tcPr>
          <w:p w:rsidR="00C35174" w:rsidRPr="00622433" w:rsidRDefault="00B64B93" w:rsidP="002836C8">
            <w:pPr>
              <w:jc w:val="both"/>
              <w:rPr>
                <w:rFonts w:ascii="Times New Roman" w:hAnsi="Times New Roman" w:cs="Times New Roman"/>
              </w:rPr>
            </w:pPr>
            <w:proofErr w:type="gramStart"/>
            <w:r w:rsidRPr="00622433">
              <w:rPr>
                <w:rFonts w:ascii="Times New Roman" w:hAnsi="Times New Roman" w:cs="Times New Roman"/>
              </w:rPr>
              <w:t>Bir önceki birleşime ait tutanak Özetinin okunması ve oylanması.</w:t>
            </w:r>
            <w:proofErr w:type="gramEnd"/>
          </w:p>
        </w:tc>
      </w:tr>
      <w:tr w:rsidR="00AE39B9" w:rsidRPr="00C35174" w:rsidTr="009C2BF2">
        <w:tc>
          <w:tcPr>
            <w:tcW w:w="817" w:type="dxa"/>
          </w:tcPr>
          <w:p w:rsidR="00AE39B9" w:rsidRPr="00C35174" w:rsidRDefault="00257B05" w:rsidP="00C35174">
            <w:pPr>
              <w:spacing w:line="276" w:lineRule="auto"/>
              <w:jc w:val="center"/>
              <w:rPr>
                <w:rFonts w:ascii="Times New Roman" w:hAnsi="Times New Roman" w:cs="Times New Roman"/>
              </w:rPr>
            </w:pPr>
            <w:r w:rsidRPr="00C35174">
              <w:rPr>
                <w:rFonts w:ascii="Times New Roman" w:hAnsi="Times New Roman" w:cs="Times New Roman"/>
              </w:rPr>
              <w:t>3</w:t>
            </w:r>
          </w:p>
        </w:tc>
        <w:tc>
          <w:tcPr>
            <w:tcW w:w="8395" w:type="dxa"/>
          </w:tcPr>
          <w:p w:rsidR="00C35174" w:rsidRPr="00622433" w:rsidRDefault="00186283" w:rsidP="00622433">
            <w:pPr>
              <w:jc w:val="both"/>
              <w:rPr>
                <w:rFonts w:ascii="Times New Roman" w:hAnsi="Times New Roman" w:cs="Times New Roman"/>
              </w:rPr>
            </w:pPr>
            <w:r w:rsidRPr="00622433">
              <w:rPr>
                <w:rFonts w:ascii="Times New Roman" w:hAnsi="Times New Roman" w:cs="Times New Roman"/>
              </w:rPr>
              <w:t>İl Özel İdaresi misafirhanesinin 2022 yılı konaklama ücretleri ile ilgili Plan ve Bütçe Komisyonu ile Eğitim, Kültür ve Sosyal Hizmetler Komisyonunca ortaklaşa hazırlanan raporun görüşülmesi.</w:t>
            </w:r>
          </w:p>
        </w:tc>
      </w:tr>
      <w:tr w:rsidR="00F53906" w:rsidRPr="00C35174" w:rsidTr="009C2BF2">
        <w:tc>
          <w:tcPr>
            <w:tcW w:w="817" w:type="dxa"/>
          </w:tcPr>
          <w:p w:rsidR="00F53906" w:rsidRPr="00C35174" w:rsidRDefault="00E352D6" w:rsidP="00C35174">
            <w:pPr>
              <w:spacing w:line="276" w:lineRule="auto"/>
              <w:jc w:val="center"/>
              <w:rPr>
                <w:rFonts w:ascii="Times New Roman" w:hAnsi="Times New Roman" w:cs="Times New Roman"/>
              </w:rPr>
            </w:pPr>
            <w:r w:rsidRPr="00C35174">
              <w:rPr>
                <w:rFonts w:ascii="Times New Roman" w:hAnsi="Times New Roman" w:cs="Times New Roman"/>
              </w:rPr>
              <w:t>4</w:t>
            </w:r>
          </w:p>
        </w:tc>
        <w:tc>
          <w:tcPr>
            <w:tcW w:w="8395" w:type="dxa"/>
          </w:tcPr>
          <w:p w:rsidR="00C35174" w:rsidRPr="00622433" w:rsidRDefault="00186283" w:rsidP="00622433">
            <w:pPr>
              <w:jc w:val="both"/>
              <w:rPr>
                <w:rFonts w:ascii="Times New Roman" w:hAnsi="Times New Roman" w:cs="Times New Roman"/>
              </w:rPr>
            </w:pPr>
            <w:r w:rsidRPr="00622433">
              <w:rPr>
                <w:rFonts w:ascii="Times New Roman" w:hAnsi="Times New Roman" w:cs="Times New Roman"/>
              </w:rPr>
              <w:t>Piri Reis Kültür Merkezi içerisindeki tiyatro, resim sergi, bale ve folklor, sanat galerisi salonu ile çok amaçlı büyük ve küçük salon ve misafirhanelerin 2022 yılı kira ücretleri ile ilgili Plan ve Bütçe Komisyonu ile Eğitim, Kültür ve Sosyal Hizmetler Komisyonunca ortaklaşa hazırlanan raporun görüşülmesi.</w:t>
            </w:r>
          </w:p>
        </w:tc>
      </w:tr>
      <w:tr w:rsidR="00340F90" w:rsidRPr="00C35174" w:rsidTr="009C2BF2">
        <w:tc>
          <w:tcPr>
            <w:tcW w:w="817" w:type="dxa"/>
          </w:tcPr>
          <w:p w:rsidR="00340F90" w:rsidRPr="00C35174" w:rsidRDefault="00340F90" w:rsidP="00C35174">
            <w:pPr>
              <w:jc w:val="center"/>
              <w:rPr>
                <w:rFonts w:ascii="Times New Roman" w:hAnsi="Times New Roman" w:cs="Times New Roman"/>
              </w:rPr>
            </w:pPr>
            <w:r>
              <w:rPr>
                <w:rFonts w:ascii="Times New Roman" w:hAnsi="Times New Roman" w:cs="Times New Roman"/>
              </w:rPr>
              <w:t>5</w:t>
            </w:r>
          </w:p>
        </w:tc>
        <w:tc>
          <w:tcPr>
            <w:tcW w:w="8395" w:type="dxa"/>
          </w:tcPr>
          <w:p w:rsidR="00340F90" w:rsidRPr="00622433" w:rsidRDefault="00340F90" w:rsidP="00622433">
            <w:pPr>
              <w:jc w:val="both"/>
              <w:rPr>
                <w:rFonts w:ascii="Times New Roman" w:hAnsi="Times New Roman" w:cs="Times New Roman"/>
              </w:rPr>
            </w:pPr>
            <w:r w:rsidRPr="00622433">
              <w:rPr>
                <w:rFonts w:ascii="Times New Roman" w:hAnsi="Times New Roman" w:cs="Times New Roman"/>
              </w:rPr>
              <w:t>İl Özel İdaresinin 2021 yılı faaliyet raporu ile ilgili tüm ihtisas komisyonlarınca ortaklaşa hazırlanan raporun görüşülmesi.</w:t>
            </w:r>
          </w:p>
        </w:tc>
      </w:tr>
      <w:tr w:rsidR="00F53906" w:rsidRPr="00C35174" w:rsidTr="009C2BF2">
        <w:tc>
          <w:tcPr>
            <w:tcW w:w="817" w:type="dxa"/>
          </w:tcPr>
          <w:p w:rsidR="00F53906" w:rsidRPr="00C35174" w:rsidRDefault="002836C8" w:rsidP="00C35174">
            <w:pPr>
              <w:spacing w:line="276" w:lineRule="auto"/>
              <w:jc w:val="center"/>
              <w:rPr>
                <w:rFonts w:ascii="Times New Roman" w:hAnsi="Times New Roman" w:cs="Times New Roman"/>
              </w:rPr>
            </w:pPr>
            <w:r>
              <w:rPr>
                <w:rFonts w:ascii="Times New Roman" w:hAnsi="Times New Roman" w:cs="Times New Roman"/>
              </w:rPr>
              <w:t>6</w:t>
            </w:r>
          </w:p>
        </w:tc>
        <w:tc>
          <w:tcPr>
            <w:tcW w:w="8395" w:type="dxa"/>
          </w:tcPr>
          <w:p w:rsidR="00C35174" w:rsidRPr="00622433" w:rsidRDefault="00186283" w:rsidP="00622433">
            <w:pPr>
              <w:jc w:val="both"/>
              <w:rPr>
                <w:rFonts w:ascii="Times New Roman" w:hAnsi="Times New Roman" w:cs="Times New Roman"/>
              </w:rPr>
            </w:pPr>
            <w:r w:rsidRPr="00622433">
              <w:rPr>
                <w:rFonts w:ascii="Times New Roman" w:hAnsi="Times New Roman" w:cs="Times New Roman"/>
              </w:rPr>
              <w:t xml:space="preserve">İlimiz Merkez İlçe sınırlarında bulunan </w:t>
            </w:r>
            <w:proofErr w:type="gramStart"/>
            <w:r w:rsidRPr="00622433">
              <w:rPr>
                <w:rFonts w:ascii="Times New Roman" w:hAnsi="Times New Roman" w:cs="Times New Roman"/>
              </w:rPr>
              <w:t>20180</w:t>
            </w:r>
            <w:r w:rsidR="00117099" w:rsidRPr="00622433">
              <w:rPr>
                <w:rFonts w:ascii="Times New Roman" w:hAnsi="Times New Roman" w:cs="Times New Roman"/>
              </w:rPr>
              <w:t>1782</w:t>
            </w:r>
            <w:proofErr w:type="gramEnd"/>
            <w:r w:rsidR="00117099" w:rsidRPr="00622433">
              <w:rPr>
                <w:rFonts w:ascii="Times New Roman" w:hAnsi="Times New Roman" w:cs="Times New Roman"/>
              </w:rPr>
              <w:t xml:space="preserve"> II (b) grubu</w:t>
            </w:r>
            <w:r w:rsidRPr="00622433">
              <w:rPr>
                <w:rFonts w:ascii="Times New Roman" w:hAnsi="Times New Roman" w:cs="Times New Roman"/>
              </w:rPr>
              <w:t xml:space="preserve"> ve Kazımkarabekir İlçe sınırlarında bulunan 202000991 II B Grubu işletme ruhsatlı sahada işletme izni, daimi nezaretçi ataması, ÇED, GSM ve mülkiyet izinleri alınmadan üretimi yapılan mermer ve traverten blokların satışı ile ilgili Plan ve Bütçe Komisyonundan gelen raporun görüşülmesi</w:t>
            </w:r>
          </w:p>
        </w:tc>
      </w:tr>
      <w:tr w:rsidR="00F53906" w:rsidRPr="00C35174" w:rsidTr="009C2BF2">
        <w:tc>
          <w:tcPr>
            <w:tcW w:w="817" w:type="dxa"/>
          </w:tcPr>
          <w:p w:rsidR="00F53906" w:rsidRPr="00C35174" w:rsidRDefault="002836C8" w:rsidP="00C35174">
            <w:pPr>
              <w:spacing w:line="276" w:lineRule="auto"/>
              <w:jc w:val="center"/>
              <w:rPr>
                <w:rFonts w:ascii="Times New Roman" w:hAnsi="Times New Roman" w:cs="Times New Roman"/>
              </w:rPr>
            </w:pPr>
            <w:r>
              <w:rPr>
                <w:rFonts w:ascii="Times New Roman" w:hAnsi="Times New Roman" w:cs="Times New Roman"/>
              </w:rPr>
              <w:t>7</w:t>
            </w:r>
          </w:p>
        </w:tc>
        <w:tc>
          <w:tcPr>
            <w:tcW w:w="8395" w:type="dxa"/>
          </w:tcPr>
          <w:p w:rsidR="00186283" w:rsidRPr="00622433" w:rsidRDefault="00186283" w:rsidP="00622433">
            <w:pPr>
              <w:jc w:val="both"/>
              <w:rPr>
                <w:rFonts w:ascii="Times New Roman" w:hAnsi="Times New Roman" w:cs="Times New Roman"/>
              </w:rPr>
            </w:pPr>
            <w:r w:rsidRPr="00622433">
              <w:rPr>
                <w:rFonts w:ascii="Times New Roman" w:hAnsi="Times New Roman" w:cs="Times New Roman"/>
              </w:rPr>
              <w:t xml:space="preserve">İlimiz Merkez İlçesi </w:t>
            </w:r>
            <w:proofErr w:type="spellStart"/>
            <w:r w:rsidRPr="00622433">
              <w:rPr>
                <w:rFonts w:ascii="Times New Roman" w:hAnsi="Times New Roman" w:cs="Times New Roman"/>
              </w:rPr>
              <w:t>Kılbasan</w:t>
            </w:r>
            <w:proofErr w:type="spellEnd"/>
            <w:r w:rsidRPr="00622433">
              <w:rPr>
                <w:rFonts w:ascii="Times New Roman" w:hAnsi="Times New Roman" w:cs="Times New Roman"/>
              </w:rPr>
              <w:t xml:space="preserve"> Köyü 396 ada 7 parseldeki İl Özel İdaresi hissesinin satışı ile ilgili Plan ve Bütçe Komisyonundan gelen raporun görüşülmesi.</w:t>
            </w:r>
          </w:p>
        </w:tc>
      </w:tr>
      <w:tr w:rsidR="00F53906" w:rsidRPr="00C35174" w:rsidTr="009C2BF2">
        <w:tc>
          <w:tcPr>
            <w:tcW w:w="817" w:type="dxa"/>
          </w:tcPr>
          <w:p w:rsidR="00F53906" w:rsidRPr="00C35174" w:rsidRDefault="002836C8" w:rsidP="00C35174">
            <w:pPr>
              <w:spacing w:line="276" w:lineRule="auto"/>
              <w:jc w:val="center"/>
              <w:rPr>
                <w:rFonts w:ascii="Times New Roman" w:hAnsi="Times New Roman" w:cs="Times New Roman"/>
              </w:rPr>
            </w:pPr>
            <w:r>
              <w:rPr>
                <w:rFonts w:ascii="Times New Roman" w:hAnsi="Times New Roman" w:cs="Times New Roman"/>
              </w:rPr>
              <w:t>8</w:t>
            </w:r>
          </w:p>
        </w:tc>
        <w:tc>
          <w:tcPr>
            <w:tcW w:w="8395" w:type="dxa"/>
          </w:tcPr>
          <w:p w:rsidR="00C35174" w:rsidRPr="00622433" w:rsidRDefault="00117099" w:rsidP="00622433">
            <w:pPr>
              <w:jc w:val="both"/>
              <w:rPr>
                <w:rFonts w:ascii="Times New Roman" w:hAnsi="Times New Roman" w:cs="Times New Roman"/>
              </w:rPr>
            </w:pPr>
            <w:r w:rsidRPr="00622433">
              <w:rPr>
                <w:rFonts w:ascii="Times New Roman" w:hAnsi="Times New Roman" w:cs="Times New Roman"/>
              </w:rPr>
              <w:t xml:space="preserve">İlimiz Merkez İlçesi </w:t>
            </w:r>
            <w:proofErr w:type="spellStart"/>
            <w:r w:rsidRPr="00622433">
              <w:rPr>
                <w:rFonts w:ascii="Times New Roman" w:hAnsi="Times New Roman" w:cs="Times New Roman"/>
              </w:rPr>
              <w:t>Kırbağı</w:t>
            </w:r>
            <w:proofErr w:type="spellEnd"/>
            <w:r w:rsidRPr="00622433">
              <w:rPr>
                <w:rFonts w:ascii="Times New Roman" w:hAnsi="Times New Roman" w:cs="Times New Roman"/>
              </w:rPr>
              <w:t xml:space="preserve"> Mahallesinde mülkiyeti Maliye Hazinesine ait olan ve İl Özel İdaresine tahsisli 3606 ada 1 parselde caminin bulunduğu 1.508,00 m2’nin Diyanet İşleri Başkanlığına tahsisine muvafakat verilmesi ile ilgili İmar ve Bayındırlık Komisyonu tarafından hazırlanan raporun görüşülmesi.</w:t>
            </w:r>
          </w:p>
        </w:tc>
      </w:tr>
      <w:tr w:rsidR="00117099" w:rsidRPr="00C35174" w:rsidTr="009C2BF2">
        <w:tc>
          <w:tcPr>
            <w:tcW w:w="817" w:type="dxa"/>
          </w:tcPr>
          <w:p w:rsidR="00117099" w:rsidRPr="00C35174" w:rsidRDefault="002836C8" w:rsidP="00C35174">
            <w:pPr>
              <w:jc w:val="center"/>
              <w:rPr>
                <w:rFonts w:ascii="Times New Roman" w:hAnsi="Times New Roman" w:cs="Times New Roman"/>
              </w:rPr>
            </w:pPr>
            <w:r>
              <w:rPr>
                <w:rFonts w:ascii="Times New Roman" w:hAnsi="Times New Roman" w:cs="Times New Roman"/>
              </w:rPr>
              <w:t>9</w:t>
            </w:r>
          </w:p>
        </w:tc>
        <w:tc>
          <w:tcPr>
            <w:tcW w:w="8395" w:type="dxa"/>
          </w:tcPr>
          <w:p w:rsidR="00117099" w:rsidRPr="00622433" w:rsidRDefault="00117099" w:rsidP="00622433">
            <w:pPr>
              <w:jc w:val="both"/>
              <w:rPr>
                <w:rFonts w:ascii="Times New Roman" w:hAnsi="Times New Roman" w:cs="Times New Roman"/>
              </w:rPr>
            </w:pPr>
            <w:r w:rsidRPr="00622433">
              <w:rPr>
                <w:rFonts w:ascii="Times New Roman" w:hAnsi="Times New Roman" w:cs="Times New Roman"/>
              </w:rPr>
              <w:t>İlimiz Merkez İlçesi Mesudiye</w:t>
            </w:r>
            <w:r w:rsidR="00340F90" w:rsidRPr="00622433">
              <w:rPr>
                <w:rFonts w:ascii="Times New Roman" w:hAnsi="Times New Roman" w:cs="Times New Roman"/>
              </w:rPr>
              <w:t xml:space="preserve"> Köyü köy yerleşik alanı sınırı</w:t>
            </w:r>
            <w:r w:rsidRPr="00622433">
              <w:rPr>
                <w:rFonts w:ascii="Times New Roman" w:hAnsi="Times New Roman" w:cs="Times New Roman"/>
              </w:rPr>
              <w:t xml:space="preserve"> ile ilgili </w:t>
            </w:r>
            <w:r w:rsidR="00340F90" w:rsidRPr="00622433">
              <w:rPr>
                <w:rFonts w:ascii="Times New Roman" w:hAnsi="Times New Roman" w:cs="Times New Roman"/>
              </w:rPr>
              <w:t>İmar ve Bayındırlık Komisyonu tarafından hazırlanan raporun görüşülmesi.</w:t>
            </w:r>
          </w:p>
        </w:tc>
      </w:tr>
      <w:tr w:rsidR="00340F90" w:rsidRPr="00C35174" w:rsidTr="009C2BF2">
        <w:tc>
          <w:tcPr>
            <w:tcW w:w="817" w:type="dxa"/>
          </w:tcPr>
          <w:p w:rsidR="00340F90" w:rsidRPr="00C35174" w:rsidRDefault="002836C8" w:rsidP="00C35174">
            <w:pPr>
              <w:jc w:val="center"/>
              <w:rPr>
                <w:rFonts w:ascii="Times New Roman" w:hAnsi="Times New Roman" w:cs="Times New Roman"/>
              </w:rPr>
            </w:pPr>
            <w:r>
              <w:rPr>
                <w:rFonts w:ascii="Times New Roman" w:hAnsi="Times New Roman" w:cs="Times New Roman"/>
              </w:rPr>
              <w:t>10</w:t>
            </w:r>
          </w:p>
        </w:tc>
        <w:tc>
          <w:tcPr>
            <w:tcW w:w="8395" w:type="dxa"/>
          </w:tcPr>
          <w:p w:rsidR="00340F90" w:rsidRPr="00622433" w:rsidRDefault="00340F90" w:rsidP="00622433">
            <w:pPr>
              <w:ind w:left="-108"/>
              <w:jc w:val="both"/>
              <w:rPr>
                <w:rFonts w:ascii="Times New Roman" w:hAnsi="Times New Roman" w:cs="Times New Roman"/>
              </w:rPr>
            </w:pPr>
            <w:r w:rsidRPr="00622433">
              <w:rPr>
                <w:rFonts w:ascii="Times New Roman" w:hAnsi="Times New Roman" w:cs="Times New Roman"/>
              </w:rPr>
              <w:t xml:space="preserve">İlimiz Ermenek İlçesi, Evsin Köyündeki 115 ada 9 parsel numaralı taşınmaz </w:t>
            </w:r>
            <w:proofErr w:type="gramStart"/>
            <w:r w:rsidRPr="00622433">
              <w:rPr>
                <w:rFonts w:ascii="Times New Roman" w:hAnsi="Times New Roman" w:cs="Times New Roman"/>
              </w:rPr>
              <w:t>üzerinde    Tarım</w:t>
            </w:r>
            <w:proofErr w:type="gramEnd"/>
            <w:r w:rsidRPr="00622433">
              <w:rPr>
                <w:rFonts w:ascii="Times New Roman" w:hAnsi="Times New Roman" w:cs="Times New Roman"/>
              </w:rPr>
              <w:t xml:space="preserve"> ve Hayvancılık Tesis Alanına ait İmar Planları ile İmar ve Bayındırlık Komisyonu tarafından hazırlanan raporun görüşülmesi.</w:t>
            </w:r>
          </w:p>
        </w:tc>
      </w:tr>
      <w:tr w:rsidR="00F53906" w:rsidRPr="00C35174" w:rsidTr="009C2BF2">
        <w:tc>
          <w:tcPr>
            <w:tcW w:w="817" w:type="dxa"/>
          </w:tcPr>
          <w:p w:rsidR="00F53906" w:rsidRPr="00C35174" w:rsidRDefault="002836C8" w:rsidP="00C35174">
            <w:pPr>
              <w:spacing w:line="276" w:lineRule="auto"/>
              <w:jc w:val="center"/>
              <w:rPr>
                <w:rFonts w:ascii="Times New Roman" w:hAnsi="Times New Roman" w:cs="Times New Roman"/>
              </w:rPr>
            </w:pPr>
            <w:r>
              <w:rPr>
                <w:rFonts w:ascii="Times New Roman" w:hAnsi="Times New Roman" w:cs="Times New Roman"/>
              </w:rPr>
              <w:t>11</w:t>
            </w:r>
          </w:p>
        </w:tc>
        <w:tc>
          <w:tcPr>
            <w:tcW w:w="8395" w:type="dxa"/>
          </w:tcPr>
          <w:p w:rsidR="00C35174" w:rsidRPr="00622433" w:rsidRDefault="00AB7943" w:rsidP="00622433">
            <w:pPr>
              <w:jc w:val="both"/>
              <w:rPr>
                <w:rFonts w:ascii="Times New Roman" w:hAnsi="Times New Roman" w:cs="Times New Roman"/>
              </w:rPr>
            </w:pPr>
            <w:r w:rsidRPr="00622433">
              <w:rPr>
                <w:rFonts w:ascii="Times New Roman" w:hAnsi="Times New Roman" w:cs="Times New Roman"/>
              </w:rPr>
              <w:t>İlimiz Ermene</w:t>
            </w:r>
            <w:r w:rsidR="003A6187" w:rsidRPr="00622433">
              <w:rPr>
                <w:rFonts w:ascii="Times New Roman" w:hAnsi="Times New Roman" w:cs="Times New Roman"/>
              </w:rPr>
              <w:t>k</w:t>
            </w:r>
            <w:r w:rsidRPr="00622433">
              <w:rPr>
                <w:rFonts w:ascii="Times New Roman" w:hAnsi="Times New Roman" w:cs="Times New Roman"/>
              </w:rPr>
              <w:t xml:space="preserve"> İlçesindeki mülkiyeti İl Özel İdaresine ait olan 234 ada 21 </w:t>
            </w:r>
            <w:proofErr w:type="spellStart"/>
            <w:r w:rsidRPr="00622433">
              <w:rPr>
                <w:rFonts w:ascii="Times New Roman" w:hAnsi="Times New Roman" w:cs="Times New Roman"/>
              </w:rPr>
              <w:t>nolu</w:t>
            </w:r>
            <w:proofErr w:type="spellEnd"/>
            <w:r w:rsidRPr="00622433">
              <w:rPr>
                <w:rFonts w:ascii="Times New Roman" w:hAnsi="Times New Roman" w:cs="Times New Roman"/>
              </w:rPr>
              <w:t xml:space="preserve"> parselle ilgili alınan 07.03.2013 </w:t>
            </w:r>
            <w:r w:rsidR="00E678A5" w:rsidRPr="00622433">
              <w:rPr>
                <w:rFonts w:ascii="Times New Roman" w:hAnsi="Times New Roman" w:cs="Times New Roman"/>
              </w:rPr>
              <w:t>tarih</w:t>
            </w:r>
            <w:r w:rsidR="003A6187" w:rsidRPr="00622433">
              <w:rPr>
                <w:rFonts w:ascii="Times New Roman" w:hAnsi="Times New Roman" w:cs="Times New Roman"/>
              </w:rPr>
              <w:t xml:space="preserve">ve 60 sayılı İl Genel Meclisi Kararının iptali ve parselin kullanımı ile ilgili </w:t>
            </w:r>
            <w:r w:rsidR="00340F90" w:rsidRPr="00622433">
              <w:rPr>
                <w:rFonts w:ascii="Times New Roman" w:hAnsi="Times New Roman" w:cs="Times New Roman"/>
              </w:rPr>
              <w:t>İmar ve Bayındırlık Komisyonu tarafından hazırlanan raporun görüşülmesi.</w:t>
            </w:r>
          </w:p>
        </w:tc>
      </w:tr>
      <w:tr w:rsidR="00257B05" w:rsidRPr="00C35174" w:rsidTr="009C2BF2">
        <w:tc>
          <w:tcPr>
            <w:tcW w:w="817" w:type="dxa"/>
          </w:tcPr>
          <w:p w:rsidR="00257B05" w:rsidRPr="00C35174" w:rsidRDefault="002836C8" w:rsidP="00C35174">
            <w:pPr>
              <w:spacing w:line="276" w:lineRule="auto"/>
              <w:jc w:val="center"/>
              <w:rPr>
                <w:rFonts w:ascii="Times New Roman" w:hAnsi="Times New Roman" w:cs="Times New Roman"/>
              </w:rPr>
            </w:pPr>
            <w:r>
              <w:rPr>
                <w:rFonts w:ascii="Times New Roman" w:hAnsi="Times New Roman" w:cs="Times New Roman"/>
              </w:rPr>
              <w:t>12</w:t>
            </w:r>
          </w:p>
        </w:tc>
        <w:tc>
          <w:tcPr>
            <w:tcW w:w="8395" w:type="dxa"/>
          </w:tcPr>
          <w:p w:rsidR="00C35174" w:rsidRPr="00622433" w:rsidRDefault="00340F90" w:rsidP="002836C8">
            <w:pPr>
              <w:jc w:val="both"/>
              <w:rPr>
                <w:rFonts w:ascii="Times New Roman" w:hAnsi="Times New Roman" w:cs="Times New Roman"/>
              </w:rPr>
            </w:pPr>
            <w:r w:rsidRPr="00622433">
              <w:rPr>
                <w:rFonts w:ascii="Times New Roman" w:hAnsi="Times New Roman" w:cs="Times New Roman"/>
              </w:rPr>
              <w:t xml:space="preserve">İlimiz Merkez Yeşildere </w:t>
            </w:r>
            <w:r w:rsidR="00622433" w:rsidRPr="00622433">
              <w:rPr>
                <w:rFonts w:ascii="Times New Roman" w:hAnsi="Times New Roman" w:cs="Times New Roman"/>
              </w:rPr>
              <w:t>Köyünde</w:t>
            </w:r>
            <w:r w:rsidRPr="00622433">
              <w:rPr>
                <w:rFonts w:ascii="Times New Roman" w:hAnsi="Times New Roman" w:cs="Times New Roman"/>
              </w:rPr>
              <w:t xml:space="preserve"> 240 ada 1 parsel</w:t>
            </w:r>
            <w:r w:rsidR="00622433" w:rsidRPr="00622433">
              <w:rPr>
                <w:rFonts w:ascii="Times New Roman" w:hAnsi="Times New Roman" w:cs="Times New Roman"/>
              </w:rPr>
              <w:t xml:space="preserve"> üzerine </w:t>
            </w:r>
            <w:r w:rsidRPr="00622433">
              <w:rPr>
                <w:rFonts w:ascii="Times New Roman" w:hAnsi="Times New Roman" w:cs="Times New Roman"/>
              </w:rPr>
              <w:t>TOKİ tarafından</w:t>
            </w:r>
            <w:r w:rsidR="00622433" w:rsidRPr="00622433">
              <w:rPr>
                <w:rFonts w:ascii="Times New Roman" w:hAnsi="Times New Roman" w:cs="Times New Roman"/>
              </w:rPr>
              <w:t xml:space="preserve"> yaptırılan ve İl Özel İdaresine ait olan </w:t>
            </w:r>
            <w:r w:rsidRPr="00622433">
              <w:rPr>
                <w:rFonts w:ascii="Times New Roman" w:hAnsi="Times New Roman" w:cs="Times New Roman"/>
              </w:rPr>
              <w:t>bina</w:t>
            </w:r>
            <w:r w:rsidR="00622433" w:rsidRPr="00622433">
              <w:rPr>
                <w:rFonts w:ascii="Times New Roman" w:hAnsi="Times New Roman" w:cs="Times New Roman"/>
              </w:rPr>
              <w:t xml:space="preserve">nın </w:t>
            </w:r>
            <w:r w:rsidRPr="00622433">
              <w:rPr>
                <w:rFonts w:ascii="Times New Roman" w:hAnsi="Times New Roman" w:cs="Times New Roman"/>
              </w:rPr>
              <w:t xml:space="preserve">Karamanoğlu </w:t>
            </w:r>
            <w:proofErr w:type="spellStart"/>
            <w:r w:rsidRPr="00622433">
              <w:rPr>
                <w:rFonts w:ascii="Times New Roman" w:hAnsi="Times New Roman" w:cs="Times New Roman"/>
              </w:rPr>
              <w:t>Mehmetbey</w:t>
            </w:r>
            <w:proofErr w:type="spellEnd"/>
            <w:r w:rsidRPr="00622433">
              <w:rPr>
                <w:rFonts w:ascii="Times New Roman" w:hAnsi="Times New Roman" w:cs="Times New Roman"/>
              </w:rPr>
              <w:t xml:space="preserve"> Üniversitesine </w:t>
            </w:r>
            <w:r w:rsidR="00622433" w:rsidRPr="00622433">
              <w:rPr>
                <w:rFonts w:ascii="Times New Roman" w:hAnsi="Times New Roman" w:cs="Times New Roman"/>
              </w:rPr>
              <w:t>lehine i</w:t>
            </w:r>
            <w:r w:rsidRPr="00622433">
              <w:rPr>
                <w:rFonts w:ascii="Times New Roman" w:hAnsi="Times New Roman" w:cs="Times New Roman"/>
              </w:rPr>
              <w:t xml:space="preserve">ntifa </w:t>
            </w:r>
            <w:r w:rsidR="00622433" w:rsidRPr="00622433">
              <w:rPr>
                <w:rFonts w:ascii="Times New Roman" w:hAnsi="Times New Roman" w:cs="Times New Roman"/>
              </w:rPr>
              <w:t xml:space="preserve">hakkı tesis edilmesi ile ilgili </w:t>
            </w:r>
            <w:r w:rsidRPr="00622433">
              <w:rPr>
                <w:rFonts w:ascii="Times New Roman" w:hAnsi="Times New Roman" w:cs="Times New Roman"/>
              </w:rPr>
              <w:t>Plan ve Bütçe Komisyonu ile Eğitim, Kültür ve Sosyal</w:t>
            </w:r>
            <w:r w:rsidR="00622433" w:rsidRPr="00622433">
              <w:rPr>
                <w:rFonts w:ascii="Times New Roman" w:hAnsi="Times New Roman" w:cs="Times New Roman"/>
              </w:rPr>
              <w:t xml:space="preserve"> Hizmetler Komisyonunca hazırlanan raporun görüşülmesi</w:t>
            </w:r>
          </w:p>
        </w:tc>
      </w:tr>
      <w:tr w:rsidR="00257B05" w:rsidRPr="00C35174" w:rsidTr="009C2BF2">
        <w:tc>
          <w:tcPr>
            <w:tcW w:w="817" w:type="dxa"/>
          </w:tcPr>
          <w:p w:rsidR="00257B05" w:rsidRPr="00C35174" w:rsidRDefault="00257B05" w:rsidP="00C35174">
            <w:pPr>
              <w:spacing w:line="276" w:lineRule="auto"/>
              <w:jc w:val="center"/>
              <w:rPr>
                <w:rFonts w:ascii="Times New Roman" w:hAnsi="Times New Roman" w:cs="Times New Roman"/>
              </w:rPr>
            </w:pPr>
            <w:r w:rsidRPr="00C35174">
              <w:rPr>
                <w:rFonts w:ascii="Times New Roman" w:hAnsi="Times New Roman" w:cs="Times New Roman"/>
              </w:rPr>
              <w:t>1</w:t>
            </w:r>
            <w:r w:rsidR="002836C8">
              <w:rPr>
                <w:rFonts w:ascii="Times New Roman" w:hAnsi="Times New Roman" w:cs="Times New Roman"/>
              </w:rPr>
              <w:t>3</w:t>
            </w:r>
          </w:p>
        </w:tc>
        <w:tc>
          <w:tcPr>
            <w:tcW w:w="8395" w:type="dxa"/>
          </w:tcPr>
          <w:p w:rsidR="00C35174" w:rsidRPr="00C35174" w:rsidRDefault="00622433" w:rsidP="00622433">
            <w:pPr>
              <w:jc w:val="both"/>
              <w:rPr>
                <w:rFonts w:ascii="Times New Roman" w:hAnsi="Times New Roman" w:cs="Times New Roman"/>
              </w:rPr>
            </w:pPr>
            <w:r>
              <w:rPr>
                <w:rFonts w:ascii="Times New Roman" w:hAnsi="Times New Roman" w:cs="Times New Roman"/>
              </w:rPr>
              <w:t xml:space="preserve"> İlimiz Merkeze bağlı köylerdeki içme suyu ücretleri </w:t>
            </w:r>
            <w:r w:rsidRPr="00622433">
              <w:rPr>
                <w:rFonts w:ascii="Times New Roman" w:hAnsi="Times New Roman" w:cs="Times New Roman"/>
              </w:rPr>
              <w:t xml:space="preserve">Plan ve Bütçe Komisyonu ile </w:t>
            </w:r>
            <w:r>
              <w:rPr>
                <w:rFonts w:ascii="Times New Roman" w:hAnsi="Times New Roman" w:cs="Times New Roman"/>
              </w:rPr>
              <w:t>Köye Yönelik</w:t>
            </w:r>
            <w:r w:rsidRPr="00622433">
              <w:rPr>
                <w:rFonts w:ascii="Times New Roman" w:hAnsi="Times New Roman" w:cs="Times New Roman"/>
              </w:rPr>
              <w:t xml:space="preserve"> Hizmetler Komisyonunca hazırlanan raporun görüşülmesi</w:t>
            </w:r>
            <w:r>
              <w:rPr>
                <w:rFonts w:ascii="Times New Roman" w:hAnsi="Times New Roman" w:cs="Times New Roman"/>
              </w:rPr>
              <w:t>.</w:t>
            </w:r>
          </w:p>
        </w:tc>
      </w:tr>
      <w:tr w:rsidR="00257B05" w:rsidRPr="00C35174" w:rsidTr="009C2BF2">
        <w:tc>
          <w:tcPr>
            <w:tcW w:w="817" w:type="dxa"/>
          </w:tcPr>
          <w:p w:rsidR="00257B05" w:rsidRPr="00C35174" w:rsidRDefault="00257B05" w:rsidP="00C35174">
            <w:pPr>
              <w:spacing w:line="276" w:lineRule="auto"/>
              <w:jc w:val="center"/>
              <w:rPr>
                <w:rFonts w:ascii="Times New Roman" w:hAnsi="Times New Roman" w:cs="Times New Roman"/>
              </w:rPr>
            </w:pPr>
            <w:r w:rsidRPr="00C35174">
              <w:rPr>
                <w:rFonts w:ascii="Times New Roman" w:hAnsi="Times New Roman" w:cs="Times New Roman"/>
              </w:rPr>
              <w:t>1</w:t>
            </w:r>
            <w:r w:rsidR="002836C8">
              <w:rPr>
                <w:rFonts w:ascii="Times New Roman" w:hAnsi="Times New Roman" w:cs="Times New Roman"/>
              </w:rPr>
              <w:t>4</w:t>
            </w:r>
          </w:p>
        </w:tc>
        <w:tc>
          <w:tcPr>
            <w:tcW w:w="8395" w:type="dxa"/>
          </w:tcPr>
          <w:p w:rsidR="00C35174" w:rsidRPr="00C35174" w:rsidRDefault="00622433" w:rsidP="00117099">
            <w:pPr>
              <w:jc w:val="both"/>
              <w:rPr>
                <w:rFonts w:ascii="Times New Roman" w:hAnsi="Times New Roman" w:cs="Times New Roman"/>
              </w:rPr>
            </w:pPr>
            <w:r>
              <w:rPr>
                <w:rFonts w:ascii="Times New Roman" w:hAnsi="Times New Roman" w:cs="Times New Roman"/>
              </w:rPr>
              <w:t>İl Özel İdaresinde çalıştırılan sözleşmeli personellerin performansları ile ilgili tüm ihtisas komisyonlarınca ortaklaşa hazırlanan rapor ve hazırlanan taslak Yönetmeliğin görüşülmesi.</w:t>
            </w:r>
          </w:p>
        </w:tc>
      </w:tr>
      <w:tr w:rsidR="00B64B93" w:rsidRPr="00C35174" w:rsidTr="009C2BF2">
        <w:tc>
          <w:tcPr>
            <w:tcW w:w="817" w:type="dxa"/>
          </w:tcPr>
          <w:p w:rsidR="00B64B93" w:rsidRPr="00C35174" w:rsidRDefault="002836C8" w:rsidP="00C35174">
            <w:pPr>
              <w:spacing w:line="276" w:lineRule="auto"/>
              <w:jc w:val="center"/>
              <w:rPr>
                <w:rFonts w:ascii="Times New Roman" w:hAnsi="Times New Roman" w:cs="Times New Roman"/>
              </w:rPr>
            </w:pPr>
            <w:r>
              <w:rPr>
                <w:rFonts w:ascii="Times New Roman" w:hAnsi="Times New Roman" w:cs="Times New Roman"/>
              </w:rPr>
              <w:t>15</w:t>
            </w:r>
          </w:p>
        </w:tc>
        <w:tc>
          <w:tcPr>
            <w:tcW w:w="8395" w:type="dxa"/>
          </w:tcPr>
          <w:p w:rsidR="00C35174" w:rsidRPr="00C35174" w:rsidRDefault="00B64B93" w:rsidP="002836C8">
            <w:pPr>
              <w:spacing w:line="276" w:lineRule="auto"/>
              <w:rPr>
                <w:rFonts w:ascii="Times New Roman" w:hAnsi="Times New Roman" w:cs="Times New Roman"/>
              </w:rPr>
            </w:pPr>
            <w:r w:rsidRPr="00C35174">
              <w:rPr>
                <w:rFonts w:ascii="Times New Roman" w:hAnsi="Times New Roman" w:cs="Times New Roman"/>
              </w:rPr>
              <w:t>Dilek ve temenniler.</w:t>
            </w:r>
          </w:p>
        </w:tc>
      </w:tr>
      <w:tr w:rsidR="00B64B93" w:rsidRPr="00C35174" w:rsidTr="009C2BF2">
        <w:tc>
          <w:tcPr>
            <w:tcW w:w="817" w:type="dxa"/>
          </w:tcPr>
          <w:p w:rsidR="00B64B93" w:rsidRPr="00C35174" w:rsidRDefault="002836C8" w:rsidP="00C35174">
            <w:pPr>
              <w:spacing w:line="276" w:lineRule="auto"/>
              <w:jc w:val="center"/>
              <w:rPr>
                <w:rFonts w:ascii="Times New Roman" w:hAnsi="Times New Roman" w:cs="Times New Roman"/>
              </w:rPr>
            </w:pPr>
            <w:r>
              <w:rPr>
                <w:rFonts w:ascii="Times New Roman" w:hAnsi="Times New Roman" w:cs="Times New Roman"/>
              </w:rPr>
              <w:t>16</w:t>
            </w:r>
          </w:p>
        </w:tc>
        <w:tc>
          <w:tcPr>
            <w:tcW w:w="8395" w:type="dxa"/>
          </w:tcPr>
          <w:p w:rsidR="00C35174" w:rsidRPr="00C35174" w:rsidRDefault="00B64B93" w:rsidP="002836C8">
            <w:pPr>
              <w:spacing w:line="276" w:lineRule="auto"/>
              <w:jc w:val="both"/>
              <w:rPr>
                <w:rFonts w:ascii="Times New Roman" w:hAnsi="Times New Roman" w:cs="Times New Roman"/>
              </w:rPr>
            </w:pPr>
            <w:r w:rsidRPr="00C35174">
              <w:rPr>
                <w:rFonts w:ascii="Times New Roman" w:hAnsi="Times New Roman" w:cs="Times New Roman"/>
              </w:rPr>
              <w:t>Gelecek toplantı birleşiminin belirlenmesi ve kapanış.</w:t>
            </w:r>
          </w:p>
        </w:tc>
      </w:tr>
    </w:tbl>
    <w:p w:rsidR="009D2A60" w:rsidRPr="00C35174" w:rsidRDefault="009D2A60" w:rsidP="00C35174">
      <w:pPr>
        <w:spacing w:after="0"/>
        <w:ind w:left="5664" w:firstLine="708"/>
        <w:rPr>
          <w:rFonts w:ascii="Times New Roman" w:hAnsi="Times New Roman" w:cs="Times New Roman"/>
        </w:rPr>
      </w:pPr>
      <w:proofErr w:type="spellStart"/>
      <w:r w:rsidRPr="00C35174">
        <w:rPr>
          <w:rFonts w:ascii="Times New Roman" w:hAnsi="Times New Roman" w:cs="Times New Roman"/>
        </w:rPr>
        <w:t>Eyyup</w:t>
      </w:r>
      <w:proofErr w:type="spellEnd"/>
      <w:r w:rsidRPr="00C35174">
        <w:rPr>
          <w:rFonts w:ascii="Times New Roman" w:hAnsi="Times New Roman" w:cs="Times New Roman"/>
        </w:rPr>
        <w:t xml:space="preserve"> ÇAYIR</w:t>
      </w:r>
    </w:p>
    <w:p w:rsidR="00EE0FE6" w:rsidRDefault="009D2A60" w:rsidP="00C35174">
      <w:pPr>
        <w:spacing w:after="0"/>
        <w:ind w:left="5664" w:firstLine="708"/>
        <w:rPr>
          <w:rFonts w:ascii="Times New Roman" w:hAnsi="Times New Roman" w:cs="Times New Roman"/>
        </w:rPr>
      </w:pPr>
      <w:r w:rsidRPr="00C35174">
        <w:rPr>
          <w:rFonts w:ascii="Times New Roman" w:hAnsi="Times New Roman" w:cs="Times New Roman"/>
        </w:rPr>
        <w:t xml:space="preserve">      Başkan</w:t>
      </w:r>
      <w:bookmarkStart w:id="0" w:name="_GoBack"/>
      <w:bookmarkEnd w:id="0"/>
    </w:p>
    <w:sectPr w:rsidR="00EE0FE6" w:rsidSect="009A5265">
      <w:pgSz w:w="11906" w:h="16838"/>
      <w:pgMar w:top="568"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7FE7"/>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
    <w:nsid w:val="0542748B"/>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
    <w:nsid w:val="0B060979"/>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
    <w:nsid w:val="0C66641C"/>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4">
    <w:nsid w:val="18EF30BB"/>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5">
    <w:nsid w:val="20244576"/>
    <w:multiLevelType w:val="hybridMultilevel"/>
    <w:tmpl w:val="C6A2A9EE"/>
    <w:lvl w:ilvl="0" w:tplc="1B8A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0FA550F"/>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7">
    <w:nsid w:val="2A441D13"/>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8">
    <w:nsid w:val="2AA2319A"/>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9">
    <w:nsid w:val="2D0F5F01"/>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0">
    <w:nsid w:val="2F7147D6"/>
    <w:multiLevelType w:val="hybridMultilevel"/>
    <w:tmpl w:val="86D86B20"/>
    <w:lvl w:ilvl="0" w:tplc="2B886966">
      <w:start w:val="1"/>
      <w:numFmt w:val="decimalZero"/>
      <w:lvlText w:val="%1-"/>
      <w:lvlJc w:val="left"/>
      <w:pPr>
        <w:ind w:left="644" w:hanging="360"/>
      </w:pPr>
      <w:rPr>
        <w:b w:val="0"/>
        <w:sz w:val="24"/>
        <w:szCs w:val="24"/>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11">
    <w:nsid w:val="30D06710"/>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2">
    <w:nsid w:val="33AF74C6"/>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3">
    <w:nsid w:val="35820C8B"/>
    <w:multiLevelType w:val="hybridMultilevel"/>
    <w:tmpl w:val="C6A2A9EE"/>
    <w:lvl w:ilvl="0" w:tplc="1B8A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ABA38E4"/>
    <w:multiLevelType w:val="hybridMultilevel"/>
    <w:tmpl w:val="44AE29D0"/>
    <w:lvl w:ilvl="0" w:tplc="9092C8F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D133C87"/>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6">
    <w:nsid w:val="3F2B0EED"/>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7">
    <w:nsid w:val="3FC76E99"/>
    <w:multiLevelType w:val="hybridMultilevel"/>
    <w:tmpl w:val="C6A2A9EE"/>
    <w:lvl w:ilvl="0" w:tplc="1B8A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2FD230C"/>
    <w:multiLevelType w:val="hybridMultilevel"/>
    <w:tmpl w:val="30D0E368"/>
    <w:lvl w:ilvl="0" w:tplc="A7DE8DC0">
      <w:start w:val="1"/>
      <w:numFmt w:val="decimalZero"/>
      <w:lvlText w:val="%1-"/>
      <w:lvlJc w:val="left"/>
      <w:pPr>
        <w:tabs>
          <w:tab w:val="num" w:pos="1065"/>
        </w:tabs>
        <w:ind w:left="1065" w:hanging="705"/>
      </w:pPr>
      <w:rPr>
        <w:rFonts w:hint="default"/>
        <w:b w:val="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48535C52"/>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0">
    <w:nsid w:val="54C12FC3"/>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1">
    <w:nsid w:val="56D87333"/>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2">
    <w:nsid w:val="58847B44"/>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3">
    <w:nsid w:val="58E51773"/>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4">
    <w:nsid w:val="59457E72"/>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5">
    <w:nsid w:val="5A1C2BC2"/>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6">
    <w:nsid w:val="5B0770DE"/>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7">
    <w:nsid w:val="5D362204"/>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8">
    <w:nsid w:val="63DF2528"/>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9">
    <w:nsid w:val="67BE2118"/>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0">
    <w:nsid w:val="6C6B2188"/>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1">
    <w:nsid w:val="74D42A76"/>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2">
    <w:nsid w:val="77F67C20"/>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3">
    <w:nsid w:val="78D432BB"/>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4">
    <w:nsid w:val="7B427263"/>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5">
    <w:nsid w:val="7CF17306"/>
    <w:multiLevelType w:val="hybridMultilevel"/>
    <w:tmpl w:val="C6A2A9EE"/>
    <w:lvl w:ilvl="0" w:tplc="1B8A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F301AC9"/>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0"/>
  </w:num>
  <w:num w:numId="4">
    <w:abstractNumId w:val="2"/>
  </w:num>
  <w:num w:numId="5">
    <w:abstractNumId w:val="10"/>
  </w:num>
  <w:num w:numId="6">
    <w:abstractNumId w:val="3"/>
  </w:num>
  <w:num w:numId="7">
    <w:abstractNumId w:val="12"/>
  </w:num>
  <w:num w:numId="8">
    <w:abstractNumId w:val="11"/>
  </w:num>
  <w:num w:numId="9">
    <w:abstractNumId w:val="9"/>
  </w:num>
  <w:num w:numId="10">
    <w:abstractNumId w:val="24"/>
  </w:num>
  <w:num w:numId="11">
    <w:abstractNumId w:val="6"/>
  </w:num>
  <w:num w:numId="12">
    <w:abstractNumId w:val="28"/>
  </w:num>
  <w:num w:numId="13">
    <w:abstractNumId w:val="21"/>
  </w:num>
  <w:num w:numId="14">
    <w:abstractNumId w:val="19"/>
  </w:num>
  <w:num w:numId="15">
    <w:abstractNumId w:val="22"/>
  </w:num>
  <w:num w:numId="16">
    <w:abstractNumId w:val="16"/>
  </w:num>
  <w:num w:numId="17">
    <w:abstractNumId w:val="15"/>
  </w:num>
  <w:num w:numId="18">
    <w:abstractNumId w:val="31"/>
  </w:num>
  <w:num w:numId="19">
    <w:abstractNumId w:val="4"/>
  </w:num>
  <w:num w:numId="20">
    <w:abstractNumId w:val="32"/>
  </w:num>
  <w:num w:numId="21">
    <w:abstractNumId w:val="23"/>
  </w:num>
  <w:num w:numId="22">
    <w:abstractNumId w:val="14"/>
  </w:num>
  <w:num w:numId="23">
    <w:abstractNumId w:val="7"/>
  </w:num>
  <w:num w:numId="24">
    <w:abstractNumId w:val="36"/>
  </w:num>
  <w:num w:numId="25">
    <w:abstractNumId w:val="17"/>
  </w:num>
  <w:num w:numId="26">
    <w:abstractNumId w:val="29"/>
  </w:num>
  <w:num w:numId="27">
    <w:abstractNumId w:val="30"/>
  </w:num>
  <w:num w:numId="28">
    <w:abstractNumId w:val="26"/>
  </w:num>
  <w:num w:numId="29">
    <w:abstractNumId w:val="13"/>
  </w:num>
  <w:num w:numId="30">
    <w:abstractNumId w:val="33"/>
  </w:num>
  <w:num w:numId="31">
    <w:abstractNumId w:val="25"/>
  </w:num>
  <w:num w:numId="32">
    <w:abstractNumId w:val="8"/>
  </w:num>
  <w:num w:numId="33">
    <w:abstractNumId w:val="1"/>
  </w:num>
  <w:num w:numId="34">
    <w:abstractNumId w:val="27"/>
  </w:num>
  <w:num w:numId="35">
    <w:abstractNumId w:val="5"/>
  </w:num>
  <w:num w:numId="36">
    <w:abstractNumId w:val="0"/>
  </w:num>
  <w:num w:numId="37">
    <w:abstractNumId w:val="3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17D2E"/>
    <w:rsid w:val="000400CE"/>
    <w:rsid w:val="000A28D1"/>
    <w:rsid w:val="000A555D"/>
    <w:rsid w:val="000B33BE"/>
    <w:rsid w:val="000B6693"/>
    <w:rsid w:val="000D4281"/>
    <w:rsid w:val="000E003B"/>
    <w:rsid w:val="000E2590"/>
    <w:rsid w:val="000E2D0A"/>
    <w:rsid w:val="000E5BCE"/>
    <w:rsid w:val="0010264C"/>
    <w:rsid w:val="0010625F"/>
    <w:rsid w:val="00117099"/>
    <w:rsid w:val="001221B0"/>
    <w:rsid w:val="0014029E"/>
    <w:rsid w:val="00151A33"/>
    <w:rsid w:val="00156E48"/>
    <w:rsid w:val="0018477E"/>
    <w:rsid w:val="00186283"/>
    <w:rsid w:val="001A0EDC"/>
    <w:rsid w:val="001C1FA6"/>
    <w:rsid w:val="001C67D9"/>
    <w:rsid w:val="001D183F"/>
    <w:rsid w:val="00257B05"/>
    <w:rsid w:val="00267704"/>
    <w:rsid w:val="0028255C"/>
    <w:rsid w:val="002836C8"/>
    <w:rsid w:val="00284A56"/>
    <w:rsid w:val="002A0B6B"/>
    <w:rsid w:val="002A27C6"/>
    <w:rsid w:val="002A5A5B"/>
    <w:rsid w:val="002C2BD9"/>
    <w:rsid w:val="002E6C10"/>
    <w:rsid w:val="002F0C33"/>
    <w:rsid w:val="003042E8"/>
    <w:rsid w:val="00320B30"/>
    <w:rsid w:val="00340F90"/>
    <w:rsid w:val="00346762"/>
    <w:rsid w:val="003518BB"/>
    <w:rsid w:val="0035531B"/>
    <w:rsid w:val="00362742"/>
    <w:rsid w:val="00362C45"/>
    <w:rsid w:val="00367CCC"/>
    <w:rsid w:val="0039523A"/>
    <w:rsid w:val="003A198E"/>
    <w:rsid w:val="003A6187"/>
    <w:rsid w:val="003B1D6C"/>
    <w:rsid w:val="003B51C8"/>
    <w:rsid w:val="003D2C67"/>
    <w:rsid w:val="004118E3"/>
    <w:rsid w:val="00417D36"/>
    <w:rsid w:val="00443AB7"/>
    <w:rsid w:val="00453D71"/>
    <w:rsid w:val="004608D4"/>
    <w:rsid w:val="00464AAE"/>
    <w:rsid w:val="0047109E"/>
    <w:rsid w:val="004A5348"/>
    <w:rsid w:val="004A5DEF"/>
    <w:rsid w:val="004B3883"/>
    <w:rsid w:val="004C4718"/>
    <w:rsid w:val="004C4E8C"/>
    <w:rsid w:val="004D0F59"/>
    <w:rsid w:val="004E68FF"/>
    <w:rsid w:val="00526F1F"/>
    <w:rsid w:val="005270B0"/>
    <w:rsid w:val="005510BC"/>
    <w:rsid w:val="00554AC9"/>
    <w:rsid w:val="00563794"/>
    <w:rsid w:val="0056538A"/>
    <w:rsid w:val="00580266"/>
    <w:rsid w:val="005C056F"/>
    <w:rsid w:val="005C2DCF"/>
    <w:rsid w:val="005F6B7D"/>
    <w:rsid w:val="00622433"/>
    <w:rsid w:val="006378AE"/>
    <w:rsid w:val="006428CF"/>
    <w:rsid w:val="00646433"/>
    <w:rsid w:val="00651C8A"/>
    <w:rsid w:val="00696AB2"/>
    <w:rsid w:val="006A32DC"/>
    <w:rsid w:val="006A65D8"/>
    <w:rsid w:val="006C1057"/>
    <w:rsid w:val="006C4C2A"/>
    <w:rsid w:val="006D6BF8"/>
    <w:rsid w:val="006E2B34"/>
    <w:rsid w:val="006F4923"/>
    <w:rsid w:val="00717041"/>
    <w:rsid w:val="007266F8"/>
    <w:rsid w:val="00727D85"/>
    <w:rsid w:val="00731319"/>
    <w:rsid w:val="007336D0"/>
    <w:rsid w:val="00734ECD"/>
    <w:rsid w:val="00757203"/>
    <w:rsid w:val="00773417"/>
    <w:rsid w:val="007746D2"/>
    <w:rsid w:val="00786DC7"/>
    <w:rsid w:val="00795054"/>
    <w:rsid w:val="00797757"/>
    <w:rsid w:val="007C6134"/>
    <w:rsid w:val="007E2423"/>
    <w:rsid w:val="007F3692"/>
    <w:rsid w:val="00804647"/>
    <w:rsid w:val="00816E29"/>
    <w:rsid w:val="008203A8"/>
    <w:rsid w:val="0084345C"/>
    <w:rsid w:val="008A1D72"/>
    <w:rsid w:val="008B605A"/>
    <w:rsid w:val="008C1BE6"/>
    <w:rsid w:val="008C47E3"/>
    <w:rsid w:val="008F4E2F"/>
    <w:rsid w:val="00903321"/>
    <w:rsid w:val="009066E7"/>
    <w:rsid w:val="009201D8"/>
    <w:rsid w:val="0093016E"/>
    <w:rsid w:val="00930A2B"/>
    <w:rsid w:val="00950620"/>
    <w:rsid w:val="0096180F"/>
    <w:rsid w:val="00961E70"/>
    <w:rsid w:val="009631EE"/>
    <w:rsid w:val="00964E62"/>
    <w:rsid w:val="00973863"/>
    <w:rsid w:val="00983EDB"/>
    <w:rsid w:val="009A13F5"/>
    <w:rsid w:val="009A5265"/>
    <w:rsid w:val="009B21C8"/>
    <w:rsid w:val="009C6701"/>
    <w:rsid w:val="009D0888"/>
    <w:rsid w:val="009D2A60"/>
    <w:rsid w:val="009E4E27"/>
    <w:rsid w:val="009F1F26"/>
    <w:rsid w:val="009F4922"/>
    <w:rsid w:val="00A13772"/>
    <w:rsid w:val="00A17D2E"/>
    <w:rsid w:val="00A730B2"/>
    <w:rsid w:val="00A8328D"/>
    <w:rsid w:val="00A84828"/>
    <w:rsid w:val="00AA45A0"/>
    <w:rsid w:val="00AB6B5C"/>
    <w:rsid w:val="00AB7943"/>
    <w:rsid w:val="00AD1363"/>
    <w:rsid w:val="00AE39B9"/>
    <w:rsid w:val="00AE55B1"/>
    <w:rsid w:val="00AF1B36"/>
    <w:rsid w:val="00B0468A"/>
    <w:rsid w:val="00B227F2"/>
    <w:rsid w:val="00B26445"/>
    <w:rsid w:val="00B34EBE"/>
    <w:rsid w:val="00B4224D"/>
    <w:rsid w:val="00B52E62"/>
    <w:rsid w:val="00B62754"/>
    <w:rsid w:val="00B64B93"/>
    <w:rsid w:val="00B7377A"/>
    <w:rsid w:val="00B73EC4"/>
    <w:rsid w:val="00B77881"/>
    <w:rsid w:val="00B84FCE"/>
    <w:rsid w:val="00B918D7"/>
    <w:rsid w:val="00B96F22"/>
    <w:rsid w:val="00BB079D"/>
    <w:rsid w:val="00BC11A3"/>
    <w:rsid w:val="00BC1CF1"/>
    <w:rsid w:val="00BF6D8B"/>
    <w:rsid w:val="00C20E72"/>
    <w:rsid w:val="00C304E7"/>
    <w:rsid w:val="00C35174"/>
    <w:rsid w:val="00C378A8"/>
    <w:rsid w:val="00C41FBC"/>
    <w:rsid w:val="00C45E61"/>
    <w:rsid w:val="00C50E4F"/>
    <w:rsid w:val="00C521A8"/>
    <w:rsid w:val="00C56FE0"/>
    <w:rsid w:val="00C5773C"/>
    <w:rsid w:val="00CB5013"/>
    <w:rsid w:val="00CE1EAB"/>
    <w:rsid w:val="00CE2F7F"/>
    <w:rsid w:val="00CF7038"/>
    <w:rsid w:val="00D06B69"/>
    <w:rsid w:val="00D66E03"/>
    <w:rsid w:val="00D8212B"/>
    <w:rsid w:val="00D94146"/>
    <w:rsid w:val="00DA572D"/>
    <w:rsid w:val="00DB1DDE"/>
    <w:rsid w:val="00DD00D0"/>
    <w:rsid w:val="00DE5805"/>
    <w:rsid w:val="00E16F8F"/>
    <w:rsid w:val="00E2246F"/>
    <w:rsid w:val="00E30CFB"/>
    <w:rsid w:val="00E352D6"/>
    <w:rsid w:val="00E35476"/>
    <w:rsid w:val="00E46C77"/>
    <w:rsid w:val="00E5404C"/>
    <w:rsid w:val="00E54837"/>
    <w:rsid w:val="00E639F7"/>
    <w:rsid w:val="00E64DB7"/>
    <w:rsid w:val="00E678A5"/>
    <w:rsid w:val="00E67A8E"/>
    <w:rsid w:val="00E701B7"/>
    <w:rsid w:val="00E71F67"/>
    <w:rsid w:val="00E74E51"/>
    <w:rsid w:val="00E8021E"/>
    <w:rsid w:val="00E861F5"/>
    <w:rsid w:val="00EB78B9"/>
    <w:rsid w:val="00ED768B"/>
    <w:rsid w:val="00EE0FE6"/>
    <w:rsid w:val="00F15003"/>
    <w:rsid w:val="00F16FFA"/>
    <w:rsid w:val="00F34B0A"/>
    <w:rsid w:val="00F440A4"/>
    <w:rsid w:val="00F53906"/>
    <w:rsid w:val="00F60EAF"/>
    <w:rsid w:val="00F63972"/>
    <w:rsid w:val="00FB58E2"/>
    <w:rsid w:val="00FC0DE3"/>
    <w:rsid w:val="00FD0746"/>
    <w:rsid w:val="00FD608C"/>
    <w:rsid w:val="00FE7D4B"/>
    <w:rsid w:val="00FF7C9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2CA9D-ED68-4145-A4F3-92712CEC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31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7D2E"/>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8C1B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C1BE6"/>
    <w:rPr>
      <w:rFonts w:ascii="Segoe UI" w:hAnsi="Segoe UI" w:cs="Segoe UI"/>
      <w:sz w:val="18"/>
      <w:szCs w:val="18"/>
    </w:rPr>
  </w:style>
  <w:style w:type="table" w:styleId="TabloKlavuzu">
    <w:name w:val="Table Grid"/>
    <w:basedOn w:val="NormalTablo"/>
    <w:uiPriority w:val="59"/>
    <w:rsid w:val="00B64B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nhideWhenUsed/>
    <w:rsid w:val="00B64B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3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05E39-4296-4C1F-930F-852D882D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495</Words>
  <Characters>2826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AsiyeSoyturk</cp:lastModifiedBy>
  <cp:revision>16</cp:revision>
  <cp:lastPrinted>2022-03-10T08:45:00Z</cp:lastPrinted>
  <dcterms:created xsi:type="dcterms:W3CDTF">2022-02-28T10:09:00Z</dcterms:created>
  <dcterms:modified xsi:type="dcterms:W3CDTF">2022-04-19T07:05:00Z</dcterms:modified>
</cp:coreProperties>
</file>