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37" w:rsidRPr="00B60D68" w:rsidRDefault="001B5337" w:rsidP="001B5337">
      <w:pPr>
        <w:spacing w:after="0"/>
        <w:jc w:val="center"/>
        <w:rPr>
          <w:rFonts w:ascii="Times New Roman" w:hAnsi="Times New Roman" w:cs="Times New Roman"/>
          <w:sz w:val="24"/>
          <w:szCs w:val="24"/>
        </w:rPr>
      </w:pPr>
      <w:r w:rsidRPr="00B60D68">
        <w:rPr>
          <w:rFonts w:ascii="Times New Roman" w:hAnsi="Times New Roman" w:cs="Times New Roman"/>
          <w:sz w:val="24"/>
          <w:szCs w:val="24"/>
        </w:rPr>
        <w:t>T.C.</w:t>
      </w:r>
    </w:p>
    <w:p w:rsidR="001B5337" w:rsidRPr="00B60D68" w:rsidRDefault="001B5337" w:rsidP="001B5337">
      <w:pPr>
        <w:spacing w:after="0"/>
        <w:jc w:val="center"/>
        <w:rPr>
          <w:rFonts w:ascii="Times New Roman" w:hAnsi="Times New Roman" w:cs="Times New Roman"/>
          <w:sz w:val="24"/>
          <w:szCs w:val="24"/>
        </w:rPr>
      </w:pPr>
      <w:r w:rsidRPr="00B60D68">
        <w:rPr>
          <w:rFonts w:ascii="Times New Roman" w:hAnsi="Times New Roman" w:cs="Times New Roman"/>
          <w:sz w:val="24"/>
          <w:szCs w:val="24"/>
        </w:rPr>
        <w:t>KARAMAN İL ÖZEL İDARESİ</w:t>
      </w:r>
    </w:p>
    <w:p w:rsidR="001B5337" w:rsidRPr="00B60D68" w:rsidRDefault="001B5337" w:rsidP="001B5337">
      <w:pPr>
        <w:spacing w:after="0"/>
        <w:jc w:val="center"/>
        <w:rPr>
          <w:rFonts w:ascii="Times New Roman" w:hAnsi="Times New Roman" w:cs="Times New Roman"/>
          <w:sz w:val="24"/>
          <w:szCs w:val="24"/>
        </w:rPr>
      </w:pPr>
      <w:r w:rsidRPr="00B60D68">
        <w:rPr>
          <w:rFonts w:ascii="Times New Roman" w:hAnsi="Times New Roman" w:cs="Times New Roman"/>
          <w:sz w:val="24"/>
          <w:szCs w:val="24"/>
        </w:rPr>
        <w:t>İL GENEL MECLİSİ</w:t>
      </w:r>
    </w:p>
    <w:p w:rsidR="001B5337" w:rsidRPr="00B60D68" w:rsidRDefault="001B5337" w:rsidP="001B5337">
      <w:pPr>
        <w:spacing w:after="0"/>
        <w:jc w:val="center"/>
        <w:rPr>
          <w:rFonts w:ascii="Times New Roman" w:hAnsi="Times New Roman" w:cs="Times New Roman"/>
          <w:sz w:val="24"/>
          <w:szCs w:val="24"/>
        </w:rPr>
      </w:pPr>
    </w:p>
    <w:p w:rsidR="001B5337" w:rsidRPr="00B60D68" w:rsidRDefault="001B5337" w:rsidP="001B5337">
      <w:pPr>
        <w:spacing w:after="0"/>
        <w:jc w:val="center"/>
        <w:rPr>
          <w:rFonts w:ascii="Times New Roman" w:hAnsi="Times New Roman" w:cs="Times New Roman"/>
          <w:sz w:val="24"/>
          <w:szCs w:val="24"/>
        </w:rPr>
      </w:pPr>
      <w:r w:rsidRPr="00B60D68">
        <w:rPr>
          <w:rFonts w:ascii="Times New Roman" w:hAnsi="Times New Roman" w:cs="Times New Roman"/>
          <w:sz w:val="24"/>
          <w:szCs w:val="24"/>
        </w:rPr>
        <w:t>5302 SAYILI İL ÖZEL İDARESİ KANUNU’NUN 12. MADDESİ GEREĞİNCE</w:t>
      </w:r>
    </w:p>
    <w:p w:rsidR="001B5337" w:rsidRPr="00B60D68" w:rsidRDefault="001B5337" w:rsidP="001B5337">
      <w:pPr>
        <w:spacing w:after="0"/>
        <w:jc w:val="center"/>
        <w:rPr>
          <w:rFonts w:ascii="Times New Roman" w:hAnsi="Times New Roman" w:cs="Times New Roman"/>
          <w:sz w:val="24"/>
          <w:szCs w:val="24"/>
        </w:rPr>
      </w:pPr>
      <w:r w:rsidRPr="00B60D68">
        <w:rPr>
          <w:rFonts w:ascii="Times New Roman" w:hAnsi="Times New Roman" w:cs="Times New Roman"/>
          <w:sz w:val="24"/>
          <w:szCs w:val="24"/>
        </w:rPr>
        <w:t>YAPILACAK OLAN İL GENEL MECLİSİ TOPLANTISINA AİT GÜNDEM</w:t>
      </w:r>
    </w:p>
    <w:p w:rsidR="001B5337" w:rsidRPr="00B60D68" w:rsidRDefault="001B5337" w:rsidP="001B5337">
      <w:pPr>
        <w:spacing w:after="0"/>
        <w:jc w:val="both"/>
        <w:rPr>
          <w:rFonts w:ascii="Times New Roman" w:hAnsi="Times New Roman" w:cs="Times New Roman"/>
          <w:sz w:val="24"/>
          <w:szCs w:val="24"/>
        </w:rPr>
      </w:pPr>
    </w:p>
    <w:p w:rsidR="001B5337" w:rsidRPr="00B60D68" w:rsidRDefault="001B5337" w:rsidP="001B5337">
      <w:pPr>
        <w:tabs>
          <w:tab w:val="left" w:pos="708"/>
          <w:tab w:val="left" w:pos="1416"/>
          <w:tab w:val="left" w:pos="2124"/>
          <w:tab w:val="left" w:pos="2832"/>
          <w:tab w:val="left" w:pos="3540"/>
          <w:tab w:val="left" w:pos="6348"/>
        </w:tabs>
        <w:spacing w:after="0"/>
        <w:jc w:val="both"/>
        <w:rPr>
          <w:rFonts w:ascii="Times New Roman" w:hAnsi="Times New Roman" w:cs="Times New Roman"/>
          <w:sz w:val="24"/>
          <w:szCs w:val="24"/>
        </w:rPr>
      </w:pPr>
      <w:r w:rsidRPr="00B60D68">
        <w:rPr>
          <w:rFonts w:ascii="Times New Roman" w:hAnsi="Times New Roman" w:cs="Times New Roman"/>
          <w:sz w:val="24"/>
          <w:szCs w:val="24"/>
        </w:rPr>
        <w:t>Dönemi</w:t>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t xml:space="preserve">: 7. </w:t>
      </w:r>
      <w:r w:rsidRPr="00B60D68">
        <w:rPr>
          <w:rFonts w:ascii="Times New Roman" w:hAnsi="Times New Roman" w:cs="Times New Roman"/>
          <w:sz w:val="24"/>
          <w:szCs w:val="24"/>
        </w:rPr>
        <w:tab/>
      </w:r>
    </w:p>
    <w:p w:rsidR="001B5337" w:rsidRPr="00B60D68" w:rsidRDefault="00A06F71" w:rsidP="001B5337">
      <w:pPr>
        <w:spacing w:after="0"/>
        <w:jc w:val="both"/>
        <w:rPr>
          <w:rFonts w:ascii="Times New Roman" w:hAnsi="Times New Roman" w:cs="Times New Roman"/>
          <w:sz w:val="24"/>
          <w:szCs w:val="24"/>
        </w:rPr>
      </w:pPr>
      <w:r w:rsidRPr="00B60D68">
        <w:rPr>
          <w:rFonts w:ascii="Times New Roman" w:hAnsi="Times New Roman" w:cs="Times New Roman"/>
          <w:sz w:val="24"/>
          <w:szCs w:val="24"/>
        </w:rPr>
        <w:t>Toplantı</w:t>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t>: 8</w:t>
      </w:r>
      <w:r w:rsidR="001B5337" w:rsidRPr="00B60D68">
        <w:rPr>
          <w:rFonts w:ascii="Times New Roman" w:hAnsi="Times New Roman" w:cs="Times New Roman"/>
          <w:sz w:val="24"/>
          <w:szCs w:val="24"/>
        </w:rPr>
        <w:t xml:space="preserve">. </w:t>
      </w:r>
    </w:p>
    <w:p w:rsidR="001B5337" w:rsidRPr="00B60D68" w:rsidRDefault="001B5337" w:rsidP="001B5337">
      <w:pPr>
        <w:spacing w:after="0"/>
        <w:jc w:val="both"/>
        <w:rPr>
          <w:rFonts w:ascii="Times New Roman" w:hAnsi="Times New Roman" w:cs="Times New Roman"/>
          <w:sz w:val="24"/>
          <w:szCs w:val="24"/>
        </w:rPr>
      </w:pPr>
      <w:r w:rsidRPr="00B60D68">
        <w:rPr>
          <w:rFonts w:ascii="Times New Roman" w:hAnsi="Times New Roman" w:cs="Times New Roman"/>
          <w:sz w:val="24"/>
          <w:szCs w:val="24"/>
        </w:rPr>
        <w:t>Toplantı Tarihi</w:t>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t>: 01.08.2022-05.08.2022</w:t>
      </w:r>
    </w:p>
    <w:p w:rsidR="001B5337" w:rsidRPr="00B60D68" w:rsidRDefault="001B5337" w:rsidP="001B5337">
      <w:pPr>
        <w:spacing w:after="0"/>
        <w:jc w:val="both"/>
        <w:rPr>
          <w:rFonts w:ascii="Times New Roman" w:hAnsi="Times New Roman" w:cs="Times New Roman"/>
          <w:sz w:val="24"/>
          <w:szCs w:val="24"/>
        </w:rPr>
      </w:pPr>
      <w:r w:rsidRPr="00B60D68">
        <w:rPr>
          <w:rFonts w:ascii="Times New Roman" w:hAnsi="Times New Roman" w:cs="Times New Roman"/>
          <w:sz w:val="24"/>
          <w:szCs w:val="24"/>
        </w:rPr>
        <w:t>Toplantı Saati</w:t>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t>:15.00</w:t>
      </w:r>
    </w:p>
    <w:p w:rsidR="001B5337" w:rsidRPr="00B60D68" w:rsidRDefault="001B5337" w:rsidP="001B5337">
      <w:pPr>
        <w:spacing w:after="0"/>
        <w:jc w:val="both"/>
        <w:rPr>
          <w:rFonts w:ascii="Times New Roman" w:hAnsi="Times New Roman" w:cs="Times New Roman"/>
          <w:sz w:val="24"/>
          <w:szCs w:val="24"/>
        </w:rPr>
      </w:pPr>
      <w:r w:rsidRPr="00B60D68">
        <w:rPr>
          <w:rFonts w:ascii="Times New Roman" w:hAnsi="Times New Roman" w:cs="Times New Roman"/>
          <w:sz w:val="24"/>
          <w:szCs w:val="24"/>
        </w:rPr>
        <w:t>Toplantı Yeri</w:t>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t xml:space="preserve">: İl Özel İdaresi </w:t>
      </w:r>
    </w:p>
    <w:p w:rsidR="009D31B1" w:rsidRPr="00B60D68" w:rsidRDefault="001B5337" w:rsidP="009D31B1">
      <w:pPr>
        <w:spacing w:after="0"/>
        <w:jc w:val="both"/>
        <w:rPr>
          <w:rFonts w:ascii="Times New Roman" w:hAnsi="Times New Roman" w:cs="Times New Roman"/>
          <w:sz w:val="24"/>
          <w:szCs w:val="24"/>
        </w:rPr>
      </w:pP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r>
      <w:r w:rsidRPr="00B60D68">
        <w:rPr>
          <w:rFonts w:ascii="Times New Roman" w:hAnsi="Times New Roman" w:cs="Times New Roman"/>
          <w:sz w:val="24"/>
          <w:szCs w:val="24"/>
        </w:rPr>
        <w:tab/>
        <w:t xml:space="preserve">  İl Genel Meclisi Toplantı Salonu</w:t>
      </w:r>
    </w:p>
    <w:p w:rsidR="009D31B1" w:rsidRPr="00B60D68" w:rsidRDefault="009D31B1" w:rsidP="009D31B1">
      <w:pPr>
        <w:spacing w:after="0"/>
        <w:jc w:val="both"/>
        <w:rPr>
          <w:rFonts w:ascii="Times New Roman" w:hAnsi="Times New Roman" w:cs="Times New Roman"/>
          <w:sz w:val="24"/>
          <w:szCs w:val="24"/>
        </w:rPr>
      </w:pPr>
    </w:p>
    <w:tbl>
      <w:tblPr>
        <w:tblStyle w:val="TabloKlavuzu"/>
        <w:tblW w:w="0" w:type="auto"/>
        <w:tblLook w:val="04A0"/>
      </w:tblPr>
      <w:tblGrid>
        <w:gridCol w:w="817"/>
        <w:gridCol w:w="8395"/>
      </w:tblGrid>
      <w:tr w:rsidR="009D31B1" w:rsidRPr="00B60D68" w:rsidTr="00FA3E04">
        <w:tc>
          <w:tcPr>
            <w:tcW w:w="817" w:type="dxa"/>
          </w:tcPr>
          <w:p w:rsidR="009D31B1" w:rsidRPr="00B60D68" w:rsidRDefault="009D31B1" w:rsidP="00FA3E04">
            <w:pPr>
              <w:spacing w:line="276" w:lineRule="auto"/>
              <w:rPr>
                <w:rFonts w:ascii="Times New Roman" w:hAnsi="Times New Roman" w:cs="Times New Roman"/>
                <w:sz w:val="24"/>
                <w:szCs w:val="24"/>
              </w:rPr>
            </w:pPr>
            <w:r w:rsidRPr="00B60D68">
              <w:rPr>
                <w:rFonts w:ascii="Times New Roman" w:hAnsi="Times New Roman" w:cs="Times New Roman"/>
                <w:sz w:val="24"/>
                <w:szCs w:val="24"/>
              </w:rPr>
              <w:t>S.NO</w:t>
            </w:r>
          </w:p>
        </w:tc>
        <w:tc>
          <w:tcPr>
            <w:tcW w:w="8395" w:type="dxa"/>
          </w:tcPr>
          <w:p w:rsidR="009D31B1" w:rsidRPr="00B60D68" w:rsidRDefault="009D31B1" w:rsidP="00FA3E04">
            <w:pPr>
              <w:spacing w:line="276" w:lineRule="auto"/>
              <w:jc w:val="center"/>
              <w:rPr>
                <w:rFonts w:ascii="Times New Roman" w:hAnsi="Times New Roman" w:cs="Times New Roman"/>
                <w:sz w:val="24"/>
                <w:szCs w:val="24"/>
              </w:rPr>
            </w:pPr>
            <w:r w:rsidRPr="00B60D68">
              <w:rPr>
                <w:rFonts w:ascii="Times New Roman" w:hAnsi="Times New Roman" w:cs="Times New Roman"/>
                <w:sz w:val="24"/>
                <w:szCs w:val="24"/>
              </w:rPr>
              <w:t>GÜNDEM KONUSU</w:t>
            </w:r>
          </w:p>
          <w:p w:rsidR="009D31B1" w:rsidRPr="00B60D68" w:rsidRDefault="009D31B1" w:rsidP="00FA3E04">
            <w:pPr>
              <w:spacing w:line="276" w:lineRule="auto"/>
              <w:rPr>
                <w:rFonts w:ascii="Times New Roman" w:hAnsi="Times New Roman" w:cs="Times New Roman"/>
                <w:sz w:val="24"/>
                <w:szCs w:val="24"/>
              </w:rPr>
            </w:pPr>
          </w:p>
        </w:tc>
      </w:tr>
      <w:tr w:rsidR="009D31B1" w:rsidRPr="00B60D68" w:rsidTr="00FA3E04">
        <w:tc>
          <w:tcPr>
            <w:tcW w:w="817" w:type="dxa"/>
          </w:tcPr>
          <w:p w:rsidR="009D31B1" w:rsidRPr="00B60D68" w:rsidRDefault="009D31B1" w:rsidP="00FA3E04">
            <w:pPr>
              <w:spacing w:line="276" w:lineRule="auto"/>
              <w:jc w:val="center"/>
              <w:rPr>
                <w:rFonts w:ascii="Times New Roman" w:hAnsi="Times New Roman" w:cs="Times New Roman"/>
                <w:sz w:val="24"/>
                <w:szCs w:val="24"/>
              </w:rPr>
            </w:pPr>
            <w:r w:rsidRPr="00B60D68">
              <w:rPr>
                <w:rFonts w:ascii="Times New Roman" w:hAnsi="Times New Roman" w:cs="Times New Roman"/>
                <w:sz w:val="24"/>
                <w:szCs w:val="24"/>
              </w:rPr>
              <w:t>1</w:t>
            </w:r>
          </w:p>
        </w:tc>
        <w:tc>
          <w:tcPr>
            <w:tcW w:w="8395" w:type="dxa"/>
          </w:tcPr>
          <w:p w:rsidR="009D31B1" w:rsidRPr="00B60D68" w:rsidRDefault="009D31B1" w:rsidP="00E51309">
            <w:pPr>
              <w:spacing w:line="276" w:lineRule="auto"/>
              <w:rPr>
                <w:rFonts w:ascii="Times New Roman" w:hAnsi="Times New Roman" w:cs="Times New Roman"/>
                <w:sz w:val="24"/>
                <w:szCs w:val="24"/>
              </w:rPr>
            </w:pPr>
            <w:r w:rsidRPr="00B60D68">
              <w:rPr>
                <w:rFonts w:ascii="Times New Roman" w:hAnsi="Times New Roman" w:cs="Times New Roman"/>
                <w:sz w:val="24"/>
                <w:szCs w:val="24"/>
              </w:rPr>
              <w:t>Yoklama ve Açılış.</w:t>
            </w:r>
          </w:p>
        </w:tc>
      </w:tr>
      <w:tr w:rsidR="009D31B1" w:rsidRPr="00B60D68" w:rsidTr="00FA3E04">
        <w:tc>
          <w:tcPr>
            <w:tcW w:w="817" w:type="dxa"/>
          </w:tcPr>
          <w:p w:rsidR="009D31B1" w:rsidRPr="00B60D68" w:rsidRDefault="009D31B1" w:rsidP="00FA3E04">
            <w:pPr>
              <w:spacing w:line="276" w:lineRule="auto"/>
              <w:jc w:val="center"/>
              <w:rPr>
                <w:rFonts w:ascii="Times New Roman" w:hAnsi="Times New Roman" w:cs="Times New Roman"/>
                <w:sz w:val="24"/>
                <w:szCs w:val="24"/>
              </w:rPr>
            </w:pPr>
            <w:r w:rsidRPr="00B60D68">
              <w:rPr>
                <w:rFonts w:ascii="Times New Roman" w:hAnsi="Times New Roman" w:cs="Times New Roman"/>
                <w:sz w:val="24"/>
                <w:szCs w:val="24"/>
              </w:rPr>
              <w:t>2</w:t>
            </w:r>
          </w:p>
        </w:tc>
        <w:tc>
          <w:tcPr>
            <w:tcW w:w="8395" w:type="dxa"/>
          </w:tcPr>
          <w:p w:rsidR="009D31B1" w:rsidRPr="00B60D68" w:rsidRDefault="009D31B1" w:rsidP="00E51309">
            <w:pPr>
              <w:spacing w:line="276" w:lineRule="auto"/>
              <w:jc w:val="both"/>
              <w:rPr>
                <w:rFonts w:ascii="Times New Roman" w:hAnsi="Times New Roman" w:cs="Times New Roman"/>
                <w:sz w:val="24"/>
                <w:szCs w:val="24"/>
              </w:rPr>
            </w:pPr>
            <w:proofErr w:type="gramStart"/>
            <w:r w:rsidRPr="00B60D68">
              <w:rPr>
                <w:rFonts w:ascii="Times New Roman" w:hAnsi="Times New Roman" w:cs="Times New Roman"/>
                <w:sz w:val="24"/>
                <w:szCs w:val="24"/>
              </w:rPr>
              <w:t>Bir önceki birleşime ait tutanak Özetinin okunması ve oylanması.</w:t>
            </w:r>
            <w:proofErr w:type="gramEnd"/>
          </w:p>
        </w:tc>
      </w:tr>
      <w:tr w:rsidR="00047EDE" w:rsidRPr="00B60D68" w:rsidTr="00FA3E04">
        <w:tc>
          <w:tcPr>
            <w:tcW w:w="817" w:type="dxa"/>
          </w:tcPr>
          <w:p w:rsidR="00047EDE" w:rsidRPr="00B60D68" w:rsidRDefault="00B60D68" w:rsidP="00FA3E04">
            <w:pPr>
              <w:jc w:val="center"/>
              <w:rPr>
                <w:rFonts w:ascii="Times New Roman" w:hAnsi="Times New Roman" w:cs="Times New Roman"/>
                <w:sz w:val="24"/>
                <w:szCs w:val="24"/>
              </w:rPr>
            </w:pPr>
            <w:r w:rsidRPr="00B60D68">
              <w:rPr>
                <w:rFonts w:ascii="Times New Roman" w:hAnsi="Times New Roman" w:cs="Times New Roman"/>
                <w:sz w:val="24"/>
                <w:szCs w:val="24"/>
              </w:rPr>
              <w:t>3</w:t>
            </w:r>
          </w:p>
        </w:tc>
        <w:tc>
          <w:tcPr>
            <w:tcW w:w="8395" w:type="dxa"/>
          </w:tcPr>
          <w:p w:rsidR="00047EDE" w:rsidRPr="00B60D68" w:rsidRDefault="00047EDE" w:rsidP="00FA3E04">
            <w:pPr>
              <w:jc w:val="both"/>
              <w:rPr>
                <w:rFonts w:ascii="Times New Roman" w:hAnsi="Times New Roman" w:cs="Times New Roman"/>
                <w:sz w:val="24"/>
                <w:szCs w:val="24"/>
              </w:rPr>
            </w:pPr>
            <w:r w:rsidRPr="00B60D68">
              <w:rPr>
                <w:rFonts w:ascii="Times New Roman" w:hAnsi="Times New Roman" w:cs="Times New Roman"/>
                <w:color w:val="000000"/>
                <w:sz w:val="24"/>
                <w:szCs w:val="24"/>
              </w:rPr>
              <w:t>2022 mali yılı İl Özel İdaresi bütçesinde bazı harcama kalemlerine verilen ödeneklerin yetersizliğinden dolayı yılı bütçesine 42.375.000,00.-TL ek ödenek verilmesi</w:t>
            </w:r>
            <w:r w:rsidR="00B60D68" w:rsidRPr="00B60D68">
              <w:rPr>
                <w:rFonts w:ascii="Times New Roman" w:hAnsi="Times New Roman" w:cs="Times New Roman"/>
                <w:color w:val="000000"/>
                <w:sz w:val="24"/>
                <w:szCs w:val="24"/>
              </w:rPr>
              <w:t xml:space="preserve"> hususundaki teklifin görüşülmesi.</w:t>
            </w:r>
          </w:p>
        </w:tc>
      </w:tr>
      <w:tr w:rsidR="00047EDE" w:rsidRPr="00B60D68" w:rsidTr="00FA3E04">
        <w:tc>
          <w:tcPr>
            <w:tcW w:w="817" w:type="dxa"/>
          </w:tcPr>
          <w:p w:rsidR="00047EDE" w:rsidRPr="00B60D68" w:rsidRDefault="00B60D68" w:rsidP="00FA3E04">
            <w:pPr>
              <w:jc w:val="center"/>
              <w:rPr>
                <w:rFonts w:ascii="Times New Roman" w:hAnsi="Times New Roman" w:cs="Times New Roman"/>
                <w:sz w:val="24"/>
                <w:szCs w:val="24"/>
              </w:rPr>
            </w:pPr>
            <w:r w:rsidRPr="00B60D68">
              <w:rPr>
                <w:rFonts w:ascii="Times New Roman" w:hAnsi="Times New Roman" w:cs="Times New Roman"/>
                <w:sz w:val="24"/>
                <w:szCs w:val="24"/>
              </w:rPr>
              <w:t>4</w:t>
            </w:r>
          </w:p>
        </w:tc>
        <w:tc>
          <w:tcPr>
            <w:tcW w:w="8395" w:type="dxa"/>
          </w:tcPr>
          <w:p w:rsidR="00047EDE" w:rsidRPr="00B60D68" w:rsidRDefault="00047EDE" w:rsidP="00FA3E04">
            <w:pPr>
              <w:jc w:val="both"/>
              <w:rPr>
                <w:rFonts w:ascii="Times New Roman" w:hAnsi="Times New Roman" w:cs="Times New Roman"/>
                <w:color w:val="000000"/>
                <w:sz w:val="24"/>
                <w:szCs w:val="24"/>
              </w:rPr>
            </w:pPr>
            <w:r w:rsidRPr="00B60D68">
              <w:rPr>
                <w:rFonts w:ascii="Times New Roman" w:hAnsi="Times New Roman" w:cs="Times New Roman"/>
                <w:color w:val="000000"/>
                <w:sz w:val="24"/>
                <w:szCs w:val="24"/>
              </w:rPr>
              <w:t>2022 mali yılı İl Özel İdaresi Yatırım ve İnşaat Müdürlüğü bütçesine emniyet hizmetleri için yeni bir bütçe tertibi açılması</w:t>
            </w:r>
            <w:r w:rsidR="00B60D68" w:rsidRPr="00B60D68">
              <w:rPr>
                <w:rFonts w:ascii="Times New Roman" w:hAnsi="Times New Roman" w:cs="Times New Roman"/>
                <w:color w:val="000000"/>
                <w:sz w:val="24"/>
                <w:szCs w:val="24"/>
              </w:rPr>
              <w:t xml:space="preserve"> hususundaki teklifin görüşülmesi.</w:t>
            </w:r>
          </w:p>
        </w:tc>
      </w:tr>
      <w:tr w:rsidR="00047EDE" w:rsidRPr="00B60D68" w:rsidTr="00FA3E04">
        <w:tc>
          <w:tcPr>
            <w:tcW w:w="817" w:type="dxa"/>
          </w:tcPr>
          <w:p w:rsidR="00047EDE" w:rsidRPr="00B60D68" w:rsidRDefault="00B60D68" w:rsidP="00FA3E04">
            <w:pPr>
              <w:jc w:val="center"/>
              <w:rPr>
                <w:rFonts w:ascii="Times New Roman" w:hAnsi="Times New Roman" w:cs="Times New Roman"/>
                <w:sz w:val="24"/>
                <w:szCs w:val="24"/>
              </w:rPr>
            </w:pPr>
            <w:r w:rsidRPr="00B60D68">
              <w:rPr>
                <w:rFonts w:ascii="Times New Roman" w:hAnsi="Times New Roman" w:cs="Times New Roman"/>
                <w:sz w:val="24"/>
                <w:szCs w:val="24"/>
              </w:rPr>
              <w:t>5</w:t>
            </w:r>
          </w:p>
        </w:tc>
        <w:tc>
          <w:tcPr>
            <w:tcW w:w="8395" w:type="dxa"/>
          </w:tcPr>
          <w:p w:rsidR="00047EDE" w:rsidRPr="00B60D68" w:rsidRDefault="00B60D68" w:rsidP="00FA3E04">
            <w:pPr>
              <w:jc w:val="both"/>
              <w:rPr>
                <w:rFonts w:ascii="Times New Roman" w:hAnsi="Times New Roman" w:cs="Times New Roman"/>
                <w:color w:val="000000"/>
                <w:sz w:val="24"/>
                <w:szCs w:val="24"/>
              </w:rPr>
            </w:pPr>
            <w:r w:rsidRPr="00B60D68">
              <w:rPr>
                <w:rFonts w:ascii="Times New Roman" w:hAnsi="Times New Roman" w:cs="Times New Roman"/>
                <w:color w:val="000000"/>
                <w:sz w:val="24"/>
                <w:szCs w:val="24"/>
              </w:rPr>
              <w:t>2022 mali yılı İl Özel İdaresi Yatırım ve İnşaat Müdürlüğü bütçesine İl Afet ve Acil Durum Müdürlüğünün mal ve malzeme alımları için yeni bir bütçe tertibi açılması hususundaki teklifin görüşülmesi.</w:t>
            </w:r>
          </w:p>
        </w:tc>
      </w:tr>
      <w:tr w:rsidR="00047EDE" w:rsidRPr="00B60D68" w:rsidTr="00FA3E04">
        <w:tc>
          <w:tcPr>
            <w:tcW w:w="817" w:type="dxa"/>
          </w:tcPr>
          <w:p w:rsidR="00047EDE" w:rsidRPr="00B60D68" w:rsidRDefault="000F7CDD" w:rsidP="00FA3E04">
            <w:pPr>
              <w:jc w:val="center"/>
              <w:rPr>
                <w:rFonts w:ascii="Times New Roman" w:hAnsi="Times New Roman" w:cs="Times New Roman"/>
                <w:sz w:val="24"/>
                <w:szCs w:val="24"/>
              </w:rPr>
            </w:pPr>
            <w:r>
              <w:rPr>
                <w:rFonts w:ascii="Times New Roman" w:hAnsi="Times New Roman" w:cs="Times New Roman"/>
                <w:sz w:val="24"/>
                <w:szCs w:val="24"/>
              </w:rPr>
              <w:t>6</w:t>
            </w:r>
          </w:p>
        </w:tc>
        <w:tc>
          <w:tcPr>
            <w:tcW w:w="8395" w:type="dxa"/>
          </w:tcPr>
          <w:p w:rsidR="00047EDE" w:rsidRPr="00B60D68" w:rsidRDefault="00B60D68" w:rsidP="00FA3E04">
            <w:pPr>
              <w:jc w:val="both"/>
              <w:rPr>
                <w:rFonts w:ascii="Times New Roman" w:hAnsi="Times New Roman" w:cs="Times New Roman"/>
                <w:color w:val="000000"/>
                <w:sz w:val="24"/>
                <w:szCs w:val="24"/>
              </w:rPr>
            </w:pPr>
            <w:r w:rsidRPr="00B60D68">
              <w:rPr>
                <w:rFonts w:ascii="Times New Roman" w:hAnsi="Times New Roman" w:cs="Times New Roman"/>
                <w:color w:val="000000"/>
                <w:sz w:val="24"/>
                <w:szCs w:val="24"/>
              </w:rPr>
              <w:t>İlimiz köylerindeki cenaze nakil hizmetlerinde kullanılmak üzere İl Sağlık Müdürlüğünden cenaze nakil aracı talebi hususundaki teklifin görüşülmesi.</w:t>
            </w:r>
          </w:p>
        </w:tc>
      </w:tr>
      <w:tr w:rsidR="00047EDE" w:rsidRPr="00B60D68" w:rsidTr="00FA3E04">
        <w:tc>
          <w:tcPr>
            <w:tcW w:w="817" w:type="dxa"/>
          </w:tcPr>
          <w:p w:rsidR="00047EDE" w:rsidRPr="00B60D68" w:rsidRDefault="000F7CDD" w:rsidP="00FA3E04">
            <w:pPr>
              <w:jc w:val="center"/>
              <w:rPr>
                <w:rFonts w:ascii="Times New Roman" w:hAnsi="Times New Roman" w:cs="Times New Roman"/>
                <w:sz w:val="24"/>
                <w:szCs w:val="24"/>
              </w:rPr>
            </w:pPr>
            <w:r>
              <w:rPr>
                <w:rFonts w:ascii="Times New Roman" w:hAnsi="Times New Roman" w:cs="Times New Roman"/>
                <w:sz w:val="24"/>
                <w:szCs w:val="24"/>
              </w:rPr>
              <w:t>7</w:t>
            </w:r>
          </w:p>
        </w:tc>
        <w:tc>
          <w:tcPr>
            <w:tcW w:w="8395" w:type="dxa"/>
          </w:tcPr>
          <w:p w:rsidR="00047EDE" w:rsidRPr="00B60D68" w:rsidRDefault="00B60D68" w:rsidP="00FA3E04">
            <w:pPr>
              <w:jc w:val="both"/>
              <w:rPr>
                <w:rFonts w:ascii="Times New Roman" w:hAnsi="Times New Roman" w:cs="Times New Roman"/>
                <w:color w:val="000000"/>
                <w:sz w:val="24"/>
                <w:szCs w:val="24"/>
              </w:rPr>
            </w:pPr>
            <w:proofErr w:type="gramStart"/>
            <w:r w:rsidRPr="00B60D68">
              <w:rPr>
                <w:rFonts w:ascii="Times New Roman" w:hAnsi="Times New Roman" w:cs="Times New Roman"/>
                <w:color w:val="000000"/>
                <w:sz w:val="24"/>
                <w:szCs w:val="24"/>
              </w:rPr>
              <w:t xml:space="preserve">İl Özel İdaresi sahasında bulunan asfalt(bitüm) tanklarının ekonomik ömrünü doldurduğundan dolayı yenilenmesi ve akaryakıt alımlarında, akaryakıt tankerlerinin dolu ve boş tartımlarını, asfalt, bitüm, mıcır, PMT, agrega alımlarında damperli kamyon ile </w:t>
            </w:r>
            <w:proofErr w:type="spellStart"/>
            <w:r w:rsidRPr="00B60D68">
              <w:rPr>
                <w:rFonts w:ascii="Times New Roman" w:hAnsi="Times New Roman" w:cs="Times New Roman"/>
                <w:color w:val="000000"/>
                <w:sz w:val="24"/>
                <w:szCs w:val="24"/>
              </w:rPr>
              <w:t>tırların</w:t>
            </w:r>
            <w:proofErr w:type="spellEnd"/>
            <w:r w:rsidRPr="00B60D68">
              <w:rPr>
                <w:rFonts w:ascii="Times New Roman" w:hAnsi="Times New Roman" w:cs="Times New Roman"/>
                <w:color w:val="000000"/>
                <w:sz w:val="24"/>
                <w:szCs w:val="24"/>
              </w:rPr>
              <w:t xml:space="preserve"> ve tesisimizde üretilen sıcak asfalt araçlarının giriş çıkış tartımlarını yapmak üzere kantar yapımının 2023 bütçesinden yapılması hususundaki teklifin görüşülmesi.</w:t>
            </w:r>
            <w:proofErr w:type="gramEnd"/>
          </w:p>
        </w:tc>
      </w:tr>
      <w:tr w:rsidR="00047EDE" w:rsidRPr="00B60D68" w:rsidTr="00FA3E04">
        <w:tc>
          <w:tcPr>
            <w:tcW w:w="817" w:type="dxa"/>
          </w:tcPr>
          <w:p w:rsidR="00047EDE" w:rsidRPr="00B60D68" w:rsidRDefault="000F7CDD" w:rsidP="00FA3E04">
            <w:pPr>
              <w:jc w:val="center"/>
              <w:rPr>
                <w:rFonts w:ascii="Times New Roman" w:hAnsi="Times New Roman" w:cs="Times New Roman"/>
                <w:sz w:val="24"/>
                <w:szCs w:val="24"/>
              </w:rPr>
            </w:pPr>
            <w:r>
              <w:rPr>
                <w:rFonts w:ascii="Times New Roman" w:hAnsi="Times New Roman" w:cs="Times New Roman"/>
                <w:sz w:val="24"/>
                <w:szCs w:val="24"/>
              </w:rPr>
              <w:t>8</w:t>
            </w:r>
          </w:p>
        </w:tc>
        <w:tc>
          <w:tcPr>
            <w:tcW w:w="8395" w:type="dxa"/>
          </w:tcPr>
          <w:p w:rsidR="00047EDE" w:rsidRPr="00B60D68" w:rsidRDefault="00B60D68" w:rsidP="00FA3E04">
            <w:pPr>
              <w:jc w:val="both"/>
              <w:rPr>
                <w:rFonts w:ascii="Times New Roman" w:hAnsi="Times New Roman" w:cs="Times New Roman"/>
                <w:color w:val="000000"/>
                <w:sz w:val="24"/>
                <w:szCs w:val="24"/>
              </w:rPr>
            </w:pPr>
            <w:r w:rsidRPr="00B60D68">
              <w:rPr>
                <w:rFonts w:ascii="Times New Roman" w:hAnsi="Times New Roman" w:cs="Times New Roman"/>
                <w:sz w:val="24"/>
                <w:szCs w:val="24"/>
              </w:rPr>
              <w:t xml:space="preserve">İlimiz Merkeze bağlı Yeşildere Köyünde 102 ada 3 </w:t>
            </w:r>
            <w:proofErr w:type="spellStart"/>
            <w:r w:rsidRPr="00B60D68">
              <w:rPr>
                <w:rFonts w:ascii="Times New Roman" w:hAnsi="Times New Roman" w:cs="Times New Roman"/>
                <w:sz w:val="24"/>
                <w:szCs w:val="24"/>
              </w:rPr>
              <w:t>nolu</w:t>
            </w:r>
            <w:proofErr w:type="spellEnd"/>
            <w:r w:rsidRPr="00B60D68">
              <w:rPr>
                <w:rFonts w:ascii="Times New Roman" w:hAnsi="Times New Roman" w:cs="Times New Roman"/>
                <w:sz w:val="24"/>
                <w:szCs w:val="24"/>
              </w:rPr>
              <w:t xml:space="preserve"> 549,92 m2 yüzölçümlü parseldeki İl Özel İdaresi hissesi olan 182,97 m2’lik taşınmazın satılıp satılmaması hususundaki teklifin görüşülmesi.</w:t>
            </w:r>
          </w:p>
        </w:tc>
      </w:tr>
      <w:tr w:rsidR="009D31B1" w:rsidRPr="00B60D68" w:rsidTr="00FA3E04">
        <w:tc>
          <w:tcPr>
            <w:tcW w:w="817" w:type="dxa"/>
          </w:tcPr>
          <w:p w:rsidR="009D31B1" w:rsidRPr="00B60D68" w:rsidRDefault="000F7CDD" w:rsidP="00FA3E04">
            <w:pPr>
              <w:jc w:val="center"/>
              <w:rPr>
                <w:rFonts w:ascii="Times New Roman" w:hAnsi="Times New Roman" w:cs="Times New Roman"/>
                <w:sz w:val="24"/>
                <w:szCs w:val="24"/>
              </w:rPr>
            </w:pPr>
            <w:r>
              <w:rPr>
                <w:rFonts w:ascii="Times New Roman" w:hAnsi="Times New Roman" w:cs="Times New Roman"/>
                <w:sz w:val="24"/>
                <w:szCs w:val="24"/>
              </w:rPr>
              <w:t>9</w:t>
            </w:r>
          </w:p>
        </w:tc>
        <w:tc>
          <w:tcPr>
            <w:tcW w:w="8395" w:type="dxa"/>
          </w:tcPr>
          <w:p w:rsidR="009D31B1" w:rsidRPr="00B60D68" w:rsidRDefault="00E51309" w:rsidP="00FA3E04">
            <w:pPr>
              <w:jc w:val="both"/>
              <w:rPr>
                <w:rFonts w:ascii="Times New Roman" w:hAnsi="Times New Roman" w:cs="Times New Roman"/>
                <w:sz w:val="24"/>
                <w:szCs w:val="24"/>
              </w:rPr>
            </w:pPr>
            <w:r w:rsidRPr="00B60D68">
              <w:rPr>
                <w:rFonts w:ascii="Times New Roman" w:hAnsi="Times New Roman" w:cs="Times New Roman"/>
                <w:sz w:val="24"/>
                <w:szCs w:val="24"/>
              </w:rPr>
              <w:t xml:space="preserve">İlimiz Merkez </w:t>
            </w:r>
            <w:proofErr w:type="spellStart"/>
            <w:r w:rsidRPr="00B60D68">
              <w:rPr>
                <w:rFonts w:ascii="Times New Roman" w:hAnsi="Times New Roman" w:cs="Times New Roman"/>
                <w:sz w:val="24"/>
                <w:szCs w:val="24"/>
              </w:rPr>
              <w:t>Çakırbağ</w:t>
            </w:r>
            <w:proofErr w:type="spellEnd"/>
            <w:r w:rsidRPr="00B60D68">
              <w:rPr>
                <w:rFonts w:ascii="Times New Roman" w:hAnsi="Times New Roman" w:cs="Times New Roman"/>
                <w:sz w:val="24"/>
                <w:szCs w:val="24"/>
              </w:rPr>
              <w:t xml:space="preserve"> Köyü </w:t>
            </w:r>
            <w:proofErr w:type="spellStart"/>
            <w:r w:rsidRPr="00B60D68">
              <w:rPr>
                <w:rFonts w:ascii="Times New Roman" w:hAnsi="Times New Roman" w:cs="Times New Roman"/>
                <w:sz w:val="24"/>
                <w:szCs w:val="24"/>
              </w:rPr>
              <w:t>Esentepe</w:t>
            </w:r>
            <w:proofErr w:type="spellEnd"/>
            <w:r w:rsidRPr="00B60D68">
              <w:rPr>
                <w:rFonts w:ascii="Times New Roman" w:hAnsi="Times New Roman" w:cs="Times New Roman"/>
                <w:sz w:val="24"/>
                <w:szCs w:val="24"/>
              </w:rPr>
              <w:t xml:space="preserve"> Mahallesi ile Konya-Karaman karayolu arasındaki </w:t>
            </w:r>
            <w:proofErr w:type="spellStart"/>
            <w:r w:rsidRPr="00B60D68">
              <w:rPr>
                <w:rFonts w:ascii="Times New Roman" w:hAnsi="Times New Roman" w:cs="Times New Roman"/>
                <w:sz w:val="24"/>
                <w:szCs w:val="24"/>
              </w:rPr>
              <w:t>DSİ’ye</w:t>
            </w:r>
            <w:proofErr w:type="spellEnd"/>
            <w:r w:rsidRPr="00B60D68">
              <w:rPr>
                <w:rFonts w:ascii="Times New Roman" w:hAnsi="Times New Roman" w:cs="Times New Roman"/>
                <w:sz w:val="24"/>
                <w:szCs w:val="24"/>
              </w:rPr>
              <w:t xml:space="preserve"> ait sulama kanalı kenarında bulunan yol ile ilgili Yol Ulaşım ve Altyapı Komisyonu tarafından hazırlanan raporun görüşülmesi.</w:t>
            </w:r>
          </w:p>
        </w:tc>
      </w:tr>
      <w:tr w:rsidR="009D31B1" w:rsidRPr="00B60D68" w:rsidTr="00FA3E04">
        <w:tc>
          <w:tcPr>
            <w:tcW w:w="817" w:type="dxa"/>
          </w:tcPr>
          <w:p w:rsidR="009D31B1" w:rsidRPr="00B60D68" w:rsidRDefault="001500C0" w:rsidP="00FA3E04">
            <w:pPr>
              <w:jc w:val="center"/>
              <w:rPr>
                <w:rFonts w:ascii="Times New Roman" w:hAnsi="Times New Roman" w:cs="Times New Roman"/>
                <w:sz w:val="24"/>
                <w:szCs w:val="24"/>
              </w:rPr>
            </w:pPr>
            <w:r w:rsidRPr="00B60D68">
              <w:rPr>
                <w:rFonts w:ascii="Times New Roman" w:hAnsi="Times New Roman" w:cs="Times New Roman"/>
                <w:sz w:val="24"/>
                <w:szCs w:val="24"/>
              </w:rPr>
              <w:t>1</w:t>
            </w:r>
            <w:r w:rsidR="000F7CDD">
              <w:rPr>
                <w:rFonts w:ascii="Times New Roman" w:hAnsi="Times New Roman" w:cs="Times New Roman"/>
                <w:sz w:val="24"/>
                <w:szCs w:val="24"/>
              </w:rPr>
              <w:t>0</w:t>
            </w:r>
          </w:p>
        </w:tc>
        <w:tc>
          <w:tcPr>
            <w:tcW w:w="8395" w:type="dxa"/>
          </w:tcPr>
          <w:p w:rsidR="009D31B1" w:rsidRPr="00B60D68" w:rsidRDefault="00E51309" w:rsidP="00FA3E04">
            <w:pPr>
              <w:jc w:val="both"/>
              <w:rPr>
                <w:rFonts w:ascii="Times New Roman" w:hAnsi="Times New Roman" w:cs="Times New Roman"/>
                <w:sz w:val="24"/>
                <w:szCs w:val="24"/>
              </w:rPr>
            </w:pPr>
            <w:r w:rsidRPr="00B60D68">
              <w:rPr>
                <w:rFonts w:ascii="Times New Roman" w:hAnsi="Times New Roman" w:cs="Times New Roman"/>
                <w:sz w:val="24"/>
                <w:szCs w:val="24"/>
              </w:rPr>
              <w:t xml:space="preserve">İlimiz Ermenek İlçesi </w:t>
            </w:r>
            <w:proofErr w:type="spellStart"/>
            <w:r w:rsidRPr="00B60D68">
              <w:rPr>
                <w:rFonts w:ascii="Times New Roman" w:hAnsi="Times New Roman" w:cs="Times New Roman"/>
                <w:sz w:val="24"/>
                <w:szCs w:val="24"/>
              </w:rPr>
              <w:t>İkizçınar</w:t>
            </w:r>
            <w:proofErr w:type="spellEnd"/>
            <w:r w:rsidRPr="00B60D68">
              <w:rPr>
                <w:rFonts w:ascii="Times New Roman" w:hAnsi="Times New Roman" w:cs="Times New Roman"/>
                <w:sz w:val="24"/>
                <w:szCs w:val="24"/>
              </w:rPr>
              <w:t xml:space="preserve"> Köyünde mülkiyeti İl Özel İdaresine ait 187 ada 2 ve 6 </w:t>
            </w:r>
            <w:proofErr w:type="spellStart"/>
            <w:r w:rsidRPr="00B60D68">
              <w:rPr>
                <w:rFonts w:ascii="Times New Roman" w:hAnsi="Times New Roman" w:cs="Times New Roman"/>
                <w:sz w:val="24"/>
                <w:szCs w:val="24"/>
              </w:rPr>
              <w:t>nolu</w:t>
            </w:r>
            <w:proofErr w:type="spellEnd"/>
            <w:r w:rsidRPr="00B60D68">
              <w:rPr>
                <w:rFonts w:ascii="Times New Roman" w:hAnsi="Times New Roman" w:cs="Times New Roman"/>
                <w:sz w:val="24"/>
                <w:szCs w:val="24"/>
              </w:rPr>
              <w:t xml:space="preserve"> parseller üzerinde bulunan değirmenin kiraya verilmesi ile ilgili Plan ve Bütçe Komisyonu ile İmar ve Bayındırlık Komisyonu tarafından ortaklaşa hazırlanan raporun görüşülmesi.</w:t>
            </w:r>
          </w:p>
        </w:tc>
      </w:tr>
      <w:tr w:rsidR="00E51309" w:rsidRPr="00B60D68" w:rsidTr="00FA3E04">
        <w:tc>
          <w:tcPr>
            <w:tcW w:w="817" w:type="dxa"/>
          </w:tcPr>
          <w:p w:rsidR="00E51309" w:rsidRPr="00B60D68" w:rsidRDefault="001500C0" w:rsidP="001500C0">
            <w:pPr>
              <w:jc w:val="center"/>
              <w:rPr>
                <w:rFonts w:ascii="Times New Roman" w:hAnsi="Times New Roman" w:cs="Times New Roman"/>
                <w:sz w:val="24"/>
                <w:szCs w:val="24"/>
              </w:rPr>
            </w:pPr>
            <w:r w:rsidRPr="00B60D68">
              <w:rPr>
                <w:rFonts w:ascii="Times New Roman" w:hAnsi="Times New Roman" w:cs="Times New Roman"/>
                <w:sz w:val="24"/>
                <w:szCs w:val="24"/>
              </w:rPr>
              <w:t>1</w:t>
            </w:r>
            <w:r w:rsidR="000F7CDD">
              <w:rPr>
                <w:rFonts w:ascii="Times New Roman" w:hAnsi="Times New Roman" w:cs="Times New Roman"/>
                <w:sz w:val="24"/>
                <w:szCs w:val="24"/>
              </w:rPr>
              <w:t>1</w:t>
            </w:r>
          </w:p>
        </w:tc>
        <w:tc>
          <w:tcPr>
            <w:tcW w:w="8395" w:type="dxa"/>
          </w:tcPr>
          <w:p w:rsidR="00E51309" w:rsidRPr="00B60D68" w:rsidRDefault="00E51309" w:rsidP="00FA3E04">
            <w:pPr>
              <w:jc w:val="both"/>
              <w:rPr>
                <w:rFonts w:ascii="Times New Roman" w:hAnsi="Times New Roman" w:cs="Times New Roman"/>
                <w:sz w:val="24"/>
                <w:szCs w:val="24"/>
              </w:rPr>
            </w:pPr>
            <w:r w:rsidRPr="00B60D68">
              <w:rPr>
                <w:rFonts w:ascii="Times New Roman" w:hAnsi="Times New Roman" w:cs="Times New Roman"/>
                <w:sz w:val="24"/>
                <w:szCs w:val="24"/>
              </w:rPr>
              <w:t xml:space="preserve">İlimiz Merkeze bağlı Yollarbaşı Köyünde mülkiyeti İl Özel İdaresine ait 607 ada 9 </w:t>
            </w:r>
            <w:proofErr w:type="spellStart"/>
            <w:r w:rsidRPr="00B60D68">
              <w:rPr>
                <w:rFonts w:ascii="Times New Roman" w:hAnsi="Times New Roman" w:cs="Times New Roman"/>
                <w:sz w:val="24"/>
                <w:szCs w:val="24"/>
              </w:rPr>
              <w:t>nolu</w:t>
            </w:r>
            <w:proofErr w:type="spellEnd"/>
            <w:r w:rsidRPr="00B60D68">
              <w:rPr>
                <w:rFonts w:ascii="Times New Roman" w:hAnsi="Times New Roman" w:cs="Times New Roman"/>
                <w:sz w:val="24"/>
                <w:szCs w:val="24"/>
              </w:rPr>
              <w:t xml:space="preserve"> parselle ilgili </w:t>
            </w:r>
            <w:r w:rsidR="00986BB3" w:rsidRPr="00B60D68">
              <w:rPr>
                <w:rFonts w:ascii="Times New Roman" w:hAnsi="Times New Roman" w:cs="Times New Roman"/>
                <w:sz w:val="24"/>
                <w:szCs w:val="24"/>
              </w:rPr>
              <w:t>Plan ve Bütçe Komisyonu ile İmar ve Bayındırlık Komisyonu tarafından ortaklaşa hazırlanan raporun görüşülmesi.</w:t>
            </w:r>
          </w:p>
        </w:tc>
      </w:tr>
      <w:tr w:rsidR="00986BB3" w:rsidRPr="00B60D68" w:rsidTr="00FA3E04">
        <w:tc>
          <w:tcPr>
            <w:tcW w:w="817" w:type="dxa"/>
          </w:tcPr>
          <w:p w:rsidR="00986BB3" w:rsidRPr="00B60D68" w:rsidRDefault="003C25B5" w:rsidP="00FA3E04">
            <w:pPr>
              <w:jc w:val="center"/>
              <w:rPr>
                <w:rFonts w:ascii="Times New Roman" w:hAnsi="Times New Roman" w:cs="Times New Roman"/>
                <w:sz w:val="24"/>
                <w:szCs w:val="24"/>
              </w:rPr>
            </w:pPr>
            <w:r w:rsidRPr="00B60D68">
              <w:rPr>
                <w:rFonts w:ascii="Times New Roman" w:hAnsi="Times New Roman" w:cs="Times New Roman"/>
                <w:sz w:val="24"/>
                <w:szCs w:val="24"/>
              </w:rPr>
              <w:lastRenderedPageBreak/>
              <w:t>1</w:t>
            </w:r>
            <w:r w:rsidR="000F7CDD">
              <w:rPr>
                <w:rFonts w:ascii="Times New Roman" w:hAnsi="Times New Roman" w:cs="Times New Roman"/>
                <w:sz w:val="24"/>
                <w:szCs w:val="24"/>
              </w:rPr>
              <w:t>2</w:t>
            </w:r>
          </w:p>
        </w:tc>
        <w:tc>
          <w:tcPr>
            <w:tcW w:w="8395" w:type="dxa"/>
          </w:tcPr>
          <w:p w:rsidR="00986BB3" w:rsidRPr="00B60D68" w:rsidRDefault="00986BB3" w:rsidP="00FA3E04">
            <w:pPr>
              <w:jc w:val="both"/>
              <w:rPr>
                <w:rFonts w:ascii="Times New Roman" w:hAnsi="Times New Roman" w:cs="Times New Roman"/>
                <w:sz w:val="24"/>
                <w:szCs w:val="24"/>
              </w:rPr>
            </w:pPr>
            <w:r w:rsidRPr="00B60D68">
              <w:rPr>
                <w:rFonts w:ascii="Times New Roman" w:hAnsi="Times New Roman" w:cs="Times New Roman"/>
                <w:sz w:val="24"/>
                <w:szCs w:val="24"/>
              </w:rPr>
              <w:t xml:space="preserve">İlimiz Merkez İlçesi Hisar Mahallesinde bulunan ve tapunun 4504 ada 1 </w:t>
            </w:r>
            <w:proofErr w:type="spellStart"/>
            <w:r w:rsidRPr="00B60D68">
              <w:rPr>
                <w:rFonts w:ascii="Times New Roman" w:hAnsi="Times New Roman" w:cs="Times New Roman"/>
                <w:sz w:val="24"/>
                <w:szCs w:val="24"/>
              </w:rPr>
              <w:t>nolu</w:t>
            </w:r>
            <w:proofErr w:type="spellEnd"/>
            <w:r w:rsidRPr="00B60D68">
              <w:rPr>
                <w:rFonts w:ascii="Times New Roman" w:hAnsi="Times New Roman" w:cs="Times New Roman"/>
                <w:sz w:val="24"/>
                <w:szCs w:val="24"/>
              </w:rPr>
              <w:t xml:space="preserve"> ve 843 ada 48 </w:t>
            </w:r>
            <w:proofErr w:type="spellStart"/>
            <w:r w:rsidRPr="00B60D68">
              <w:rPr>
                <w:rFonts w:ascii="Times New Roman" w:hAnsi="Times New Roman" w:cs="Times New Roman"/>
                <w:sz w:val="24"/>
                <w:szCs w:val="24"/>
              </w:rPr>
              <w:t>nolu</w:t>
            </w:r>
            <w:proofErr w:type="spellEnd"/>
            <w:r w:rsidRPr="00B60D68">
              <w:rPr>
                <w:rFonts w:ascii="Times New Roman" w:hAnsi="Times New Roman" w:cs="Times New Roman"/>
                <w:sz w:val="24"/>
                <w:szCs w:val="24"/>
              </w:rPr>
              <w:t xml:space="preserve"> parsellerdeki İl Özel İdaresi hissesi ile ilgili Plan ve Bütçe Komisyonu ile İmar ve Bayındırlık Komisyonu tarafından ortaklaşa hazırlanan raporun görüşülmesi.</w:t>
            </w:r>
          </w:p>
        </w:tc>
      </w:tr>
      <w:tr w:rsidR="00986BB3" w:rsidRPr="00B60D68" w:rsidTr="00FA3E04">
        <w:tc>
          <w:tcPr>
            <w:tcW w:w="817" w:type="dxa"/>
          </w:tcPr>
          <w:p w:rsidR="00986BB3" w:rsidRPr="00B60D68" w:rsidRDefault="003C25B5" w:rsidP="00FA3E04">
            <w:pPr>
              <w:jc w:val="center"/>
              <w:rPr>
                <w:rFonts w:ascii="Times New Roman" w:hAnsi="Times New Roman" w:cs="Times New Roman"/>
                <w:sz w:val="24"/>
                <w:szCs w:val="24"/>
              </w:rPr>
            </w:pPr>
            <w:r w:rsidRPr="00B60D68">
              <w:rPr>
                <w:rFonts w:ascii="Times New Roman" w:hAnsi="Times New Roman" w:cs="Times New Roman"/>
                <w:sz w:val="24"/>
                <w:szCs w:val="24"/>
              </w:rPr>
              <w:t>1</w:t>
            </w:r>
            <w:r w:rsidR="000F7CDD">
              <w:rPr>
                <w:rFonts w:ascii="Times New Roman" w:hAnsi="Times New Roman" w:cs="Times New Roman"/>
                <w:sz w:val="24"/>
                <w:szCs w:val="24"/>
              </w:rPr>
              <w:t>3</w:t>
            </w:r>
          </w:p>
        </w:tc>
        <w:tc>
          <w:tcPr>
            <w:tcW w:w="8395" w:type="dxa"/>
          </w:tcPr>
          <w:p w:rsidR="00986BB3" w:rsidRPr="00B60D68" w:rsidRDefault="00986BB3" w:rsidP="00FA3E04">
            <w:pPr>
              <w:jc w:val="both"/>
              <w:rPr>
                <w:rFonts w:ascii="Times New Roman" w:hAnsi="Times New Roman" w:cs="Times New Roman"/>
                <w:sz w:val="24"/>
                <w:szCs w:val="24"/>
              </w:rPr>
            </w:pPr>
            <w:r w:rsidRPr="00B60D68">
              <w:rPr>
                <w:rFonts w:ascii="Times New Roman" w:hAnsi="Times New Roman" w:cs="Times New Roman"/>
                <w:sz w:val="24"/>
                <w:szCs w:val="24"/>
              </w:rPr>
              <w:t xml:space="preserve">İlimiz Merkez </w:t>
            </w:r>
            <w:proofErr w:type="spellStart"/>
            <w:r w:rsidRPr="00B60D68">
              <w:rPr>
                <w:rFonts w:ascii="Times New Roman" w:hAnsi="Times New Roman" w:cs="Times New Roman"/>
                <w:sz w:val="24"/>
                <w:szCs w:val="24"/>
              </w:rPr>
              <w:t>Kılbasan</w:t>
            </w:r>
            <w:proofErr w:type="spellEnd"/>
            <w:r w:rsidRPr="00B60D68">
              <w:rPr>
                <w:rFonts w:ascii="Times New Roman" w:hAnsi="Times New Roman" w:cs="Times New Roman"/>
                <w:sz w:val="24"/>
                <w:szCs w:val="24"/>
              </w:rPr>
              <w:t xml:space="preserve"> Köyünde mülkiyeti Hazine adına kayıtlı ve Sağlık Bakanlığına tahsisli 519 ada 5 parsel üzerindeki Aile Sağlık Merkezi ve lojman binasının bulunduğu alanın imar planı değişikliği ile ilgili İmar ve Bayındırlık, Çevre ve Sağlık, Eğitim, Kültür ve Sosyal İşler Komisyonu tarafından ortaklaşa hazırlanan raporun görüşülmesi.</w:t>
            </w:r>
          </w:p>
        </w:tc>
      </w:tr>
      <w:tr w:rsidR="001B5337" w:rsidRPr="00B60D68" w:rsidTr="00FA3E04">
        <w:tc>
          <w:tcPr>
            <w:tcW w:w="817" w:type="dxa"/>
          </w:tcPr>
          <w:p w:rsidR="001B5337" w:rsidRPr="00B60D68" w:rsidRDefault="003C25B5" w:rsidP="00FA3E04">
            <w:pPr>
              <w:jc w:val="center"/>
              <w:rPr>
                <w:rFonts w:ascii="Times New Roman" w:hAnsi="Times New Roman" w:cs="Times New Roman"/>
                <w:sz w:val="24"/>
                <w:szCs w:val="24"/>
              </w:rPr>
            </w:pPr>
            <w:r w:rsidRPr="00B60D68">
              <w:rPr>
                <w:rFonts w:ascii="Times New Roman" w:hAnsi="Times New Roman" w:cs="Times New Roman"/>
                <w:sz w:val="24"/>
                <w:szCs w:val="24"/>
              </w:rPr>
              <w:t>1</w:t>
            </w:r>
            <w:r w:rsidR="000F7CDD">
              <w:rPr>
                <w:rFonts w:ascii="Times New Roman" w:hAnsi="Times New Roman" w:cs="Times New Roman"/>
                <w:sz w:val="24"/>
                <w:szCs w:val="24"/>
              </w:rPr>
              <w:t>4</w:t>
            </w:r>
          </w:p>
        </w:tc>
        <w:tc>
          <w:tcPr>
            <w:tcW w:w="8395" w:type="dxa"/>
          </w:tcPr>
          <w:p w:rsidR="001B5337" w:rsidRPr="00B60D68" w:rsidRDefault="001B5337" w:rsidP="00FA3E04">
            <w:pPr>
              <w:jc w:val="both"/>
              <w:rPr>
                <w:rFonts w:ascii="Times New Roman" w:hAnsi="Times New Roman" w:cs="Times New Roman"/>
                <w:sz w:val="24"/>
                <w:szCs w:val="24"/>
              </w:rPr>
            </w:pPr>
            <w:r w:rsidRPr="00B60D68">
              <w:rPr>
                <w:rFonts w:ascii="Times New Roman" w:hAnsi="Times New Roman" w:cs="Times New Roman"/>
                <w:sz w:val="24"/>
                <w:szCs w:val="24"/>
              </w:rPr>
              <w:t xml:space="preserve">Göksu </w:t>
            </w:r>
            <w:proofErr w:type="spellStart"/>
            <w:r w:rsidRPr="00B60D68">
              <w:rPr>
                <w:rFonts w:ascii="Times New Roman" w:hAnsi="Times New Roman" w:cs="Times New Roman"/>
                <w:sz w:val="24"/>
                <w:szCs w:val="24"/>
              </w:rPr>
              <w:t>Taşeli</w:t>
            </w:r>
            <w:proofErr w:type="spellEnd"/>
            <w:r w:rsidRPr="00B60D68">
              <w:rPr>
                <w:rFonts w:ascii="Times New Roman" w:hAnsi="Times New Roman" w:cs="Times New Roman"/>
                <w:sz w:val="24"/>
                <w:szCs w:val="24"/>
              </w:rPr>
              <w:t xml:space="preserve"> Havzası Kalkınma Projesi kapsamında İlimizde uygulaması planlanan Tarımsal Sulama ve İçme Suyu Projeleri ile ilgili Plan ve Bütçe Komisyonu ile Kırsal Alanları Kalkındırma-Tarım Komisyonu tarafından ortaklaşa hazırlanan raporun görüşülmesi.</w:t>
            </w:r>
          </w:p>
        </w:tc>
      </w:tr>
      <w:tr w:rsidR="00986BB3" w:rsidRPr="00B60D68" w:rsidTr="00FA3E04">
        <w:tc>
          <w:tcPr>
            <w:tcW w:w="817" w:type="dxa"/>
          </w:tcPr>
          <w:p w:rsidR="00986BB3" w:rsidRPr="00B60D68" w:rsidRDefault="003C25B5" w:rsidP="00FA3E04">
            <w:pPr>
              <w:jc w:val="center"/>
              <w:rPr>
                <w:rFonts w:ascii="Times New Roman" w:hAnsi="Times New Roman" w:cs="Times New Roman"/>
                <w:sz w:val="24"/>
                <w:szCs w:val="24"/>
              </w:rPr>
            </w:pPr>
            <w:r w:rsidRPr="00B60D68">
              <w:rPr>
                <w:rFonts w:ascii="Times New Roman" w:hAnsi="Times New Roman" w:cs="Times New Roman"/>
                <w:sz w:val="24"/>
                <w:szCs w:val="24"/>
              </w:rPr>
              <w:t>1</w:t>
            </w:r>
            <w:r w:rsidR="000F7CDD">
              <w:rPr>
                <w:rFonts w:ascii="Times New Roman" w:hAnsi="Times New Roman" w:cs="Times New Roman"/>
                <w:sz w:val="24"/>
                <w:szCs w:val="24"/>
              </w:rPr>
              <w:t>5</w:t>
            </w:r>
          </w:p>
        </w:tc>
        <w:tc>
          <w:tcPr>
            <w:tcW w:w="8395" w:type="dxa"/>
          </w:tcPr>
          <w:p w:rsidR="00986BB3" w:rsidRPr="00B60D68" w:rsidRDefault="001E71F4" w:rsidP="003C25B5">
            <w:pPr>
              <w:jc w:val="both"/>
              <w:rPr>
                <w:rFonts w:ascii="Times New Roman" w:hAnsi="Times New Roman" w:cs="Times New Roman"/>
                <w:sz w:val="24"/>
                <w:szCs w:val="24"/>
              </w:rPr>
            </w:pPr>
            <w:r w:rsidRPr="00B60D68">
              <w:rPr>
                <w:rFonts w:ascii="Times New Roman" w:hAnsi="Times New Roman" w:cs="Times New Roman"/>
                <w:sz w:val="24"/>
                <w:szCs w:val="24"/>
              </w:rPr>
              <w:t xml:space="preserve">İlimizde zirai ilaç atıklarının toplanması </w:t>
            </w:r>
            <w:r w:rsidR="003C25B5" w:rsidRPr="00B60D68">
              <w:rPr>
                <w:rFonts w:ascii="Times New Roman" w:hAnsi="Times New Roman" w:cs="Times New Roman"/>
                <w:sz w:val="24"/>
                <w:szCs w:val="24"/>
              </w:rPr>
              <w:t>ve depolanacak yerin yapımı için yer tahsisi, işletilmesi ve atıkların toplanması için araç ve personel temini ile ilgili Çevre ve Sağlık Komisyonu ile İmar ve Bayındırlık Komisyonu tarafından ortaklaşa hazırlanan raporun görüşülmesi.</w:t>
            </w:r>
          </w:p>
        </w:tc>
      </w:tr>
      <w:tr w:rsidR="003C25B5" w:rsidRPr="00B60D68" w:rsidTr="00FA3E04">
        <w:tc>
          <w:tcPr>
            <w:tcW w:w="817" w:type="dxa"/>
          </w:tcPr>
          <w:p w:rsidR="003C25B5" w:rsidRPr="00B60D68" w:rsidRDefault="003C25B5" w:rsidP="00FA3E04">
            <w:pPr>
              <w:jc w:val="center"/>
              <w:rPr>
                <w:rFonts w:ascii="Times New Roman" w:hAnsi="Times New Roman" w:cs="Times New Roman"/>
                <w:sz w:val="24"/>
                <w:szCs w:val="24"/>
              </w:rPr>
            </w:pPr>
            <w:r w:rsidRPr="00B60D68">
              <w:rPr>
                <w:rFonts w:ascii="Times New Roman" w:hAnsi="Times New Roman" w:cs="Times New Roman"/>
                <w:sz w:val="24"/>
                <w:szCs w:val="24"/>
              </w:rPr>
              <w:t>1</w:t>
            </w:r>
            <w:r w:rsidR="000F7CDD">
              <w:rPr>
                <w:rFonts w:ascii="Times New Roman" w:hAnsi="Times New Roman" w:cs="Times New Roman"/>
                <w:sz w:val="24"/>
                <w:szCs w:val="24"/>
              </w:rPr>
              <w:t>6</w:t>
            </w:r>
          </w:p>
        </w:tc>
        <w:tc>
          <w:tcPr>
            <w:tcW w:w="8395" w:type="dxa"/>
          </w:tcPr>
          <w:p w:rsidR="003C25B5" w:rsidRPr="00B60D68" w:rsidRDefault="003C25B5" w:rsidP="003C25B5">
            <w:pPr>
              <w:jc w:val="both"/>
              <w:rPr>
                <w:rFonts w:ascii="Times New Roman" w:hAnsi="Times New Roman" w:cs="Times New Roman"/>
                <w:sz w:val="24"/>
                <w:szCs w:val="24"/>
              </w:rPr>
            </w:pPr>
            <w:r w:rsidRPr="00B60D68">
              <w:rPr>
                <w:rFonts w:ascii="Times New Roman" w:hAnsi="Times New Roman" w:cs="Times New Roman"/>
                <w:sz w:val="24"/>
                <w:szCs w:val="24"/>
              </w:rPr>
              <w:t>İlimize bağlı köylerin, köy yerleşik alanı içerisinde kalan ve mülkiyeti orman olan yolların parke döşeme ve yol genişletme çalışmaları ile ilgili Tüm İhtisas Komisyonlarınca ortaklaşa hazırlanan raporun görüşülmesi.</w:t>
            </w:r>
          </w:p>
        </w:tc>
      </w:tr>
      <w:tr w:rsidR="009D31B1" w:rsidRPr="00B60D68" w:rsidTr="00FA3E04">
        <w:tc>
          <w:tcPr>
            <w:tcW w:w="817" w:type="dxa"/>
          </w:tcPr>
          <w:p w:rsidR="009D31B1" w:rsidRPr="00B60D68" w:rsidRDefault="003C25B5" w:rsidP="003C25B5">
            <w:pPr>
              <w:jc w:val="center"/>
              <w:rPr>
                <w:rFonts w:ascii="Times New Roman" w:hAnsi="Times New Roman" w:cs="Times New Roman"/>
                <w:sz w:val="24"/>
                <w:szCs w:val="24"/>
              </w:rPr>
            </w:pPr>
            <w:r w:rsidRPr="00B60D68">
              <w:rPr>
                <w:rFonts w:ascii="Times New Roman" w:hAnsi="Times New Roman" w:cs="Times New Roman"/>
                <w:sz w:val="24"/>
                <w:szCs w:val="24"/>
              </w:rPr>
              <w:t>1</w:t>
            </w:r>
            <w:r w:rsidR="000F7CDD">
              <w:rPr>
                <w:rFonts w:ascii="Times New Roman" w:hAnsi="Times New Roman" w:cs="Times New Roman"/>
                <w:sz w:val="24"/>
                <w:szCs w:val="24"/>
              </w:rPr>
              <w:t>7</w:t>
            </w:r>
          </w:p>
        </w:tc>
        <w:tc>
          <w:tcPr>
            <w:tcW w:w="8395" w:type="dxa"/>
          </w:tcPr>
          <w:p w:rsidR="009D31B1" w:rsidRPr="00B60D68" w:rsidRDefault="009D31B1" w:rsidP="00FA3E04">
            <w:pPr>
              <w:jc w:val="both"/>
              <w:rPr>
                <w:rFonts w:ascii="Times New Roman" w:hAnsi="Times New Roman" w:cs="Times New Roman"/>
                <w:sz w:val="24"/>
                <w:szCs w:val="24"/>
              </w:rPr>
            </w:pPr>
            <w:r w:rsidRPr="00B60D68">
              <w:rPr>
                <w:rFonts w:ascii="Times New Roman" w:hAnsi="Times New Roman" w:cs="Times New Roman"/>
                <w:sz w:val="24"/>
                <w:szCs w:val="24"/>
              </w:rPr>
              <w:t>Dilek ve Temenniler</w:t>
            </w:r>
          </w:p>
          <w:p w:rsidR="009D31B1" w:rsidRPr="00B60D68" w:rsidRDefault="009D31B1" w:rsidP="00FA3E04">
            <w:pPr>
              <w:jc w:val="both"/>
              <w:rPr>
                <w:rFonts w:ascii="Times New Roman" w:hAnsi="Times New Roman" w:cs="Times New Roman"/>
                <w:sz w:val="24"/>
                <w:szCs w:val="24"/>
              </w:rPr>
            </w:pPr>
          </w:p>
        </w:tc>
      </w:tr>
      <w:tr w:rsidR="009D31B1" w:rsidRPr="00B60D68" w:rsidTr="00FA3E04">
        <w:tc>
          <w:tcPr>
            <w:tcW w:w="817" w:type="dxa"/>
          </w:tcPr>
          <w:p w:rsidR="009D31B1" w:rsidRPr="00B60D68" w:rsidRDefault="003C25B5" w:rsidP="00FA3E04">
            <w:pPr>
              <w:jc w:val="center"/>
              <w:rPr>
                <w:rFonts w:ascii="Times New Roman" w:hAnsi="Times New Roman" w:cs="Times New Roman"/>
                <w:sz w:val="24"/>
                <w:szCs w:val="24"/>
              </w:rPr>
            </w:pPr>
            <w:r w:rsidRPr="00B60D68">
              <w:rPr>
                <w:rFonts w:ascii="Times New Roman" w:hAnsi="Times New Roman" w:cs="Times New Roman"/>
                <w:sz w:val="24"/>
                <w:szCs w:val="24"/>
              </w:rPr>
              <w:t>1</w:t>
            </w:r>
            <w:r w:rsidR="000F7CDD">
              <w:rPr>
                <w:rFonts w:ascii="Times New Roman" w:hAnsi="Times New Roman" w:cs="Times New Roman"/>
                <w:sz w:val="24"/>
                <w:szCs w:val="24"/>
              </w:rPr>
              <w:t>8</w:t>
            </w:r>
          </w:p>
        </w:tc>
        <w:tc>
          <w:tcPr>
            <w:tcW w:w="8395" w:type="dxa"/>
          </w:tcPr>
          <w:p w:rsidR="009D31B1" w:rsidRPr="00B60D68" w:rsidRDefault="009D31B1" w:rsidP="00FA3E04">
            <w:pPr>
              <w:spacing w:line="276" w:lineRule="auto"/>
              <w:jc w:val="both"/>
              <w:rPr>
                <w:rFonts w:ascii="Times New Roman" w:hAnsi="Times New Roman" w:cs="Times New Roman"/>
                <w:sz w:val="24"/>
                <w:szCs w:val="24"/>
              </w:rPr>
            </w:pPr>
            <w:r w:rsidRPr="00B60D68">
              <w:rPr>
                <w:rFonts w:ascii="Times New Roman" w:hAnsi="Times New Roman" w:cs="Times New Roman"/>
                <w:sz w:val="24"/>
                <w:szCs w:val="24"/>
              </w:rPr>
              <w:t>Gelecek toplantı birleşiminin belirlenmesi ve kapanış.</w:t>
            </w:r>
          </w:p>
          <w:p w:rsidR="009D31B1" w:rsidRPr="00B60D68" w:rsidRDefault="009D31B1" w:rsidP="00FA3E04">
            <w:pPr>
              <w:spacing w:line="276" w:lineRule="auto"/>
              <w:jc w:val="both"/>
              <w:rPr>
                <w:rFonts w:ascii="Times New Roman" w:hAnsi="Times New Roman" w:cs="Times New Roman"/>
                <w:sz w:val="24"/>
                <w:szCs w:val="24"/>
              </w:rPr>
            </w:pPr>
          </w:p>
        </w:tc>
      </w:tr>
    </w:tbl>
    <w:p w:rsidR="009D31B1" w:rsidRPr="00B60D68" w:rsidRDefault="009D31B1" w:rsidP="009D31B1">
      <w:pPr>
        <w:spacing w:after="0" w:line="240" w:lineRule="auto"/>
        <w:ind w:left="7080"/>
        <w:rPr>
          <w:rFonts w:ascii="Times New Roman" w:hAnsi="Times New Roman" w:cs="Times New Roman"/>
          <w:sz w:val="24"/>
          <w:szCs w:val="24"/>
        </w:rPr>
      </w:pPr>
    </w:p>
    <w:p w:rsidR="009D31B1" w:rsidRPr="00B60D68" w:rsidRDefault="009D31B1" w:rsidP="009D31B1">
      <w:pPr>
        <w:spacing w:after="0"/>
        <w:ind w:left="5664" w:firstLine="708"/>
        <w:rPr>
          <w:rFonts w:ascii="Times New Roman" w:hAnsi="Times New Roman" w:cs="Times New Roman"/>
          <w:sz w:val="24"/>
          <w:szCs w:val="24"/>
        </w:rPr>
      </w:pPr>
    </w:p>
    <w:p w:rsidR="009D31B1" w:rsidRPr="00B60D68" w:rsidRDefault="009D31B1" w:rsidP="009D31B1">
      <w:pPr>
        <w:spacing w:after="0"/>
        <w:ind w:left="5664" w:firstLine="708"/>
        <w:rPr>
          <w:rFonts w:ascii="Times New Roman" w:hAnsi="Times New Roman" w:cs="Times New Roman"/>
          <w:sz w:val="24"/>
          <w:szCs w:val="24"/>
        </w:rPr>
      </w:pPr>
    </w:p>
    <w:p w:rsidR="009D31B1" w:rsidRPr="00B60D68" w:rsidRDefault="009D31B1" w:rsidP="009D31B1">
      <w:pPr>
        <w:spacing w:after="0"/>
        <w:ind w:left="5664" w:firstLine="708"/>
        <w:rPr>
          <w:rFonts w:ascii="Times New Roman" w:hAnsi="Times New Roman" w:cs="Times New Roman"/>
          <w:sz w:val="24"/>
          <w:szCs w:val="24"/>
        </w:rPr>
      </w:pPr>
      <w:proofErr w:type="spellStart"/>
      <w:r w:rsidRPr="00B60D68">
        <w:rPr>
          <w:rFonts w:ascii="Times New Roman" w:hAnsi="Times New Roman" w:cs="Times New Roman"/>
          <w:sz w:val="24"/>
          <w:szCs w:val="24"/>
        </w:rPr>
        <w:t>Eyyup</w:t>
      </w:r>
      <w:proofErr w:type="spellEnd"/>
      <w:r w:rsidRPr="00B60D68">
        <w:rPr>
          <w:rFonts w:ascii="Times New Roman" w:hAnsi="Times New Roman" w:cs="Times New Roman"/>
          <w:sz w:val="24"/>
          <w:szCs w:val="24"/>
        </w:rPr>
        <w:t xml:space="preserve"> ÇAYIR</w:t>
      </w:r>
    </w:p>
    <w:p w:rsidR="004B6D25" w:rsidRDefault="009D31B1" w:rsidP="009D31B1">
      <w:pPr>
        <w:spacing w:after="0"/>
        <w:ind w:left="5664" w:firstLine="708"/>
        <w:rPr>
          <w:rFonts w:ascii="Times New Roman" w:hAnsi="Times New Roman" w:cs="Times New Roman"/>
          <w:sz w:val="24"/>
          <w:szCs w:val="24"/>
        </w:rPr>
      </w:pPr>
      <w:r w:rsidRPr="00B60D68">
        <w:rPr>
          <w:rFonts w:ascii="Times New Roman" w:hAnsi="Times New Roman" w:cs="Times New Roman"/>
          <w:sz w:val="24"/>
          <w:szCs w:val="24"/>
        </w:rPr>
        <w:t xml:space="preserve">      Başkan</w:t>
      </w:r>
    </w:p>
    <w:p w:rsidR="004B6D25" w:rsidRDefault="004B6D25" w:rsidP="009D31B1">
      <w:pPr>
        <w:spacing w:after="0"/>
        <w:ind w:left="5664" w:firstLine="708"/>
        <w:rPr>
          <w:rFonts w:ascii="Times New Roman" w:hAnsi="Times New Roman" w:cs="Times New Roman"/>
          <w:sz w:val="24"/>
          <w:szCs w:val="24"/>
        </w:rPr>
      </w:pPr>
    </w:p>
    <w:p w:rsidR="004B6D25" w:rsidRDefault="004B6D25" w:rsidP="009D31B1">
      <w:pPr>
        <w:spacing w:after="0"/>
        <w:ind w:left="5664" w:firstLine="708"/>
        <w:rPr>
          <w:rFonts w:ascii="Times New Roman" w:hAnsi="Times New Roman" w:cs="Times New Roman"/>
          <w:sz w:val="24"/>
          <w:szCs w:val="24"/>
        </w:rPr>
      </w:pPr>
    </w:p>
    <w:p w:rsidR="004B6D25" w:rsidRDefault="004B6D25" w:rsidP="009D31B1">
      <w:pPr>
        <w:spacing w:after="0"/>
        <w:ind w:left="5664" w:firstLine="708"/>
        <w:rPr>
          <w:rFonts w:ascii="Times New Roman" w:hAnsi="Times New Roman" w:cs="Times New Roman"/>
          <w:sz w:val="24"/>
          <w:szCs w:val="24"/>
        </w:rPr>
      </w:pPr>
    </w:p>
    <w:p w:rsidR="004B6D25" w:rsidRDefault="004B6D25" w:rsidP="009D31B1">
      <w:pPr>
        <w:spacing w:after="0"/>
        <w:ind w:left="5664" w:firstLine="708"/>
        <w:rPr>
          <w:rFonts w:ascii="Times New Roman" w:hAnsi="Times New Roman" w:cs="Times New Roman"/>
          <w:sz w:val="24"/>
          <w:szCs w:val="24"/>
        </w:rPr>
      </w:pPr>
    </w:p>
    <w:p w:rsidR="004B6D25" w:rsidRDefault="004B6D25" w:rsidP="009D31B1">
      <w:pPr>
        <w:spacing w:after="0"/>
        <w:ind w:left="5664" w:firstLine="708"/>
        <w:rPr>
          <w:rFonts w:ascii="Times New Roman" w:hAnsi="Times New Roman" w:cs="Times New Roman"/>
          <w:sz w:val="24"/>
          <w:szCs w:val="24"/>
        </w:rPr>
      </w:pPr>
    </w:p>
    <w:p w:rsidR="004B6D25" w:rsidRPr="00B60D68" w:rsidRDefault="004B6D25" w:rsidP="009D31B1">
      <w:pPr>
        <w:spacing w:after="0"/>
        <w:ind w:left="5664" w:firstLine="708"/>
        <w:rPr>
          <w:rFonts w:ascii="Times New Roman" w:hAnsi="Times New Roman" w:cs="Times New Roman"/>
          <w:sz w:val="24"/>
          <w:szCs w:val="24"/>
        </w:rPr>
      </w:pPr>
    </w:p>
    <w:sectPr w:rsidR="004B6D25" w:rsidRPr="00B60D68" w:rsidSect="001A0F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E4CB2"/>
    <w:rsid w:val="00040813"/>
    <w:rsid w:val="00044FB2"/>
    <w:rsid w:val="00047EDE"/>
    <w:rsid w:val="00082F5A"/>
    <w:rsid w:val="000917AF"/>
    <w:rsid w:val="000F7CDD"/>
    <w:rsid w:val="0012207D"/>
    <w:rsid w:val="001500C0"/>
    <w:rsid w:val="001A0F38"/>
    <w:rsid w:val="001B5337"/>
    <w:rsid w:val="001E4497"/>
    <w:rsid w:val="001E71F4"/>
    <w:rsid w:val="001F391B"/>
    <w:rsid w:val="002330CA"/>
    <w:rsid w:val="002E4CB2"/>
    <w:rsid w:val="00300870"/>
    <w:rsid w:val="003C25B5"/>
    <w:rsid w:val="003E4357"/>
    <w:rsid w:val="004210B6"/>
    <w:rsid w:val="004B6D25"/>
    <w:rsid w:val="004C1A8A"/>
    <w:rsid w:val="004E048B"/>
    <w:rsid w:val="00554473"/>
    <w:rsid w:val="00596C25"/>
    <w:rsid w:val="0063130A"/>
    <w:rsid w:val="00750F0A"/>
    <w:rsid w:val="00760570"/>
    <w:rsid w:val="00764640"/>
    <w:rsid w:val="007A1C15"/>
    <w:rsid w:val="00931B21"/>
    <w:rsid w:val="00962D52"/>
    <w:rsid w:val="00985360"/>
    <w:rsid w:val="00986BB3"/>
    <w:rsid w:val="009D31B1"/>
    <w:rsid w:val="00A06F71"/>
    <w:rsid w:val="00A7506E"/>
    <w:rsid w:val="00A90147"/>
    <w:rsid w:val="00A90AA6"/>
    <w:rsid w:val="00B01F21"/>
    <w:rsid w:val="00B60D68"/>
    <w:rsid w:val="00BF5FB2"/>
    <w:rsid w:val="00D355F8"/>
    <w:rsid w:val="00D50037"/>
    <w:rsid w:val="00D92D5D"/>
    <w:rsid w:val="00DA23B2"/>
    <w:rsid w:val="00E14D70"/>
    <w:rsid w:val="00E20A61"/>
    <w:rsid w:val="00E51309"/>
    <w:rsid w:val="00E84A2D"/>
    <w:rsid w:val="00E861F6"/>
    <w:rsid w:val="00E95AFA"/>
    <w:rsid w:val="00EB4758"/>
    <w:rsid w:val="00F11216"/>
    <w:rsid w:val="00F20F2E"/>
    <w:rsid w:val="00F36B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D3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B47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47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CFDA-BBDA-42D6-AE57-274CF014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596</Words>
  <Characters>3400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44</cp:revision>
  <cp:lastPrinted>2022-08-01T07:13:00Z</cp:lastPrinted>
  <dcterms:created xsi:type="dcterms:W3CDTF">2022-06-27T06:35:00Z</dcterms:created>
  <dcterms:modified xsi:type="dcterms:W3CDTF">2022-08-01T11:32:00Z</dcterms:modified>
</cp:coreProperties>
</file>