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664" w:rsidRPr="00EA337C" w:rsidRDefault="002B0664" w:rsidP="00750486">
      <w:pPr>
        <w:tabs>
          <w:tab w:val="left" w:pos="567"/>
          <w:tab w:val="right" w:pos="6520"/>
        </w:tabs>
        <w:spacing w:after="0" w:line="240" w:lineRule="auto"/>
        <w:jc w:val="center"/>
        <w:rPr>
          <w:rFonts w:ascii="Times New Roman" w:hAnsi="Times New Roman" w:cs="Times New Roman"/>
          <w:b/>
          <w:sz w:val="24"/>
          <w:szCs w:val="24"/>
        </w:rPr>
      </w:pPr>
      <w:r w:rsidRPr="00EA337C">
        <w:rPr>
          <w:rFonts w:ascii="Times New Roman" w:hAnsi="Times New Roman" w:cs="Times New Roman"/>
          <w:b/>
          <w:sz w:val="24"/>
          <w:szCs w:val="24"/>
        </w:rPr>
        <w:t>T.C.</w:t>
      </w:r>
    </w:p>
    <w:p w:rsidR="002B0664" w:rsidRPr="00EA337C" w:rsidRDefault="002B0664" w:rsidP="00750486">
      <w:pPr>
        <w:tabs>
          <w:tab w:val="left" w:pos="567"/>
          <w:tab w:val="right" w:pos="6520"/>
        </w:tabs>
        <w:spacing w:after="0" w:line="240" w:lineRule="auto"/>
        <w:jc w:val="center"/>
        <w:rPr>
          <w:rFonts w:ascii="Times New Roman" w:hAnsi="Times New Roman" w:cs="Times New Roman"/>
          <w:b/>
          <w:sz w:val="24"/>
          <w:szCs w:val="24"/>
        </w:rPr>
      </w:pPr>
      <w:r w:rsidRPr="00EA337C">
        <w:rPr>
          <w:rFonts w:ascii="Times New Roman" w:hAnsi="Times New Roman" w:cs="Times New Roman"/>
          <w:b/>
          <w:sz w:val="24"/>
          <w:szCs w:val="24"/>
        </w:rPr>
        <w:t xml:space="preserve">KARAMAN İL ÖZEL İDARESİ </w:t>
      </w:r>
    </w:p>
    <w:p w:rsidR="002B0664" w:rsidRPr="00EA337C" w:rsidRDefault="002B0664" w:rsidP="00750486">
      <w:pPr>
        <w:spacing w:after="0" w:line="240" w:lineRule="auto"/>
        <w:jc w:val="center"/>
        <w:outlineLvl w:val="0"/>
        <w:rPr>
          <w:rFonts w:ascii="Times New Roman" w:hAnsi="Times New Roman" w:cs="Times New Roman"/>
          <w:b/>
          <w:sz w:val="24"/>
          <w:szCs w:val="24"/>
        </w:rPr>
      </w:pPr>
      <w:r w:rsidRPr="00EA337C">
        <w:rPr>
          <w:rFonts w:ascii="Times New Roman" w:hAnsi="Times New Roman" w:cs="Times New Roman"/>
          <w:b/>
          <w:sz w:val="24"/>
          <w:szCs w:val="24"/>
        </w:rPr>
        <w:t xml:space="preserve">2021 YILI </w:t>
      </w:r>
      <w:r w:rsidR="003E5CBE" w:rsidRPr="00EA337C">
        <w:rPr>
          <w:rFonts w:ascii="Times New Roman" w:hAnsi="Times New Roman" w:cs="Times New Roman"/>
          <w:b/>
          <w:sz w:val="24"/>
          <w:szCs w:val="24"/>
        </w:rPr>
        <w:t>MAYIS</w:t>
      </w:r>
      <w:r w:rsidRPr="00EA337C">
        <w:rPr>
          <w:rFonts w:ascii="Times New Roman" w:hAnsi="Times New Roman" w:cs="Times New Roman"/>
          <w:b/>
          <w:sz w:val="24"/>
          <w:szCs w:val="24"/>
        </w:rPr>
        <w:t xml:space="preserve"> AYINDA ALINAN İL GENEL MECLİSİ KARAR ÖZETLERİ</w:t>
      </w:r>
    </w:p>
    <w:p w:rsidR="002B0664" w:rsidRPr="00EA337C" w:rsidRDefault="002B0664" w:rsidP="007B0930">
      <w:pPr>
        <w:spacing w:line="240" w:lineRule="auto"/>
        <w:jc w:val="center"/>
        <w:outlineLvl w:val="0"/>
        <w:rPr>
          <w:rFonts w:ascii="Times New Roman" w:hAnsi="Times New Roman" w:cs="Times New Roman"/>
          <w:b/>
          <w:sz w:val="24"/>
          <w:szCs w:val="24"/>
        </w:rPr>
      </w:pPr>
    </w:p>
    <w:p w:rsidR="003E5CBE" w:rsidRPr="00EA337C" w:rsidRDefault="003E5CBE" w:rsidP="003E5CBE">
      <w:pPr>
        <w:pStyle w:val="GvdeMetni"/>
        <w:tabs>
          <w:tab w:val="left" w:pos="0"/>
        </w:tabs>
        <w:rPr>
          <w:szCs w:val="24"/>
        </w:rPr>
      </w:pPr>
      <w:r w:rsidRPr="00EA337C">
        <w:rPr>
          <w:b/>
          <w:szCs w:val="24"/>
        </w:rPr>
        <w:t>73</w:t>
      </w:r>
      <w:r w:rsidR="002B0664" w:rsidRPr="00EA337C">
        <w:rPr>
          <w:b/>
          <w:szCs w:val="24"/>
        </w:rPr>
        <w:t xml:space="preserve"> sayılı karar: </w:t>
      </w:r>
      <w:r w:rsidRPr="00EA337C">
        <w:rPr>
          <w:szCs w:val="24"/>
        </w:rPr>
        <w:t>İl Özel İdaresinin 2020 mali yılı Kesin Hesap Cetvelleri ve 2020 yılı Taşınır Hesap Cetveli ile Taşınır Hesap İcmal Cetvellerinin incelenerek rapor düzenlenmek üzere Plan ve Bütçe Komisyonuna havale edilmesine oy birliği ile karar verildi.</w:t>
      </w:r>
    </w:p>
    <w:p w:rsidR="003E5CBE" w:rsidRPr="00EA337C" w:rsidRDefault="003E5CBE" w:rsidP="003E5CBE">
      <w:pPr>
        <w:pStyle w:val="GvdeMetni"/>
        <w:tabs>
          <w:tab w:val="left" w:pos="0"/>
        </w:tabs>
        <w:rPr>
          <w:szCs w:val="24"/>
        </w:rPr>
      </w:pPr>
    </w:p>
    <w:p w:rsidR="003E5CBE" w:rsidRPr="00EA337C" w:rsidRDefault="003E5CBE" w:rsidP="003E5CBE">
      <w:pPr>
        <w:pStyle w:val="GvdeMetni"/>
        <w:tabs>
          <w:tab w:val="left" w:pos="0"/>
        </w:tabs>
        <w:rPr>
          <w:szCs w:val="24"/>
        </w:rPr>
      </w:pPr>
      <w:r w:rsidRPr="00EA337C">
        <w:rPr>
          <w:b/>
          <w:szCs w:val="24"/>
        </w:rPr>
        <w:t>74</w:t>
      </w:r>
      <w:r w:rsidRPr="00EA337C">
        <w:rPr>
          <w:b/>
          <w:szCs w:val="24"/>
        </w:rPr>
        <w:t xml:space="preserve"> sayılı karar: </w:t>
      </w:r>
      <w:r w:rsidRPr="00EA337C">
        <w:rPr>
          <w:szCs w:val="24"/>
        </w:rPr>
        <w:t>İl Özel İdaresi Tarımsal Hizmetler Müdürlüğü bütçesindeki PVC Boru Alımı harcama kaleminden, büz alımında kullanılmak üzere Yol ve Ulaşım Müdürlüğü bütçesine ödenek aktarılması hususundaki teklifin incelenerek rapor düzenlenmek üzere Plan ve Bütçe Komisyonu ile Kırsal Alanları Kalkındırma-Tarım Komisyonuna havale edilmesine oy birliği ile karar verildi.</w:t>
      </w:r>
    </w:p>
    <w:p w:rsidR="003E5CBE" w:rsidRPr="00EA337C" w:rsidRDefault="003E5CBE" w:rsidP="003E5CBE">
      <w:pPr>
        <w:pStyle w:val="GvdeMetni"/>
        <w:tabs>
          <w:tab w:val="left" w:pos="0"/>
        </w:tabs>
        <w:rPr>
          <w:szCs w:val="24"/>
        </w:rPr>
      </w:pPr>
    </w:p>
    <w:p w:rsidR="003E5CBE" w:rsidRPr="00EA337C" w:rsidRDefault="003E5CBE" w:rsidP="003E5CBE">
      <w:pPr>
        <w:pStyle w:val="GvdeMetni"/>
        <w:tabs>
          <w:tab w:val="left" w:pos="0"/>
        </w:tabs>
        <w:rPr>
          <w:szCs w:val="24"/>
        </w:rPr>
      </w:pPr>
      <w:r w:rsidRPr="00EA337C">
        <w:rPr>
          <w:b/>
          <w:szCs w:val="24"/>
        </w:rPr>
        <w:t>75</w:t>
      </w:r>
      <w:r w:rsidRPr="00EA337C">
        <w:rPr>
          <w:b/>
          <w:szCs w:val="24"/>
        </w:rPr>
        <w:t xml:space="preserve"> sayılı karar:</w:t>
      </w:r>
      <w:r w:rsidRPr="00EA337C">
        <w:rPr>
          <w:szCs w:val="24"/>
        </w:rPr>
        <w:t xml:space="preserve"> </w:t>
      </w:r>
      <w:r w:rsidRPr="00EA337C">
        <w:rPr>
          <w:szCs w:val="24"/>
        </w:rPr>
        <w:t xml:space="preserve">Karaman İş Geliştirme Merkezi İcra Kurulunda İl Özel İdaresini temsil eden </w:t>
      </w:r>
      <w:proofErr w:type="gramStart"/>
      <w:r w:rsidRPr="00EA337C">
        <w:rPr>
          <w:szCs w:val="24"/>
        </w:rPr>
        <w:t>Adem</w:t>
      </w:r>
      <w:proofErr w:type="gramEnd"/>
      <w:r w:rsidRPr="00EA337C">
        <w:rPr>
          <w:szCs w:val="24"/>
        </w:rPr>
        <w:t xml:space="preserve"> </w:t>
      </w:r>
      <w:proofErr w:type="spellStart"/>
      <w:r w:rsidRPr="00EA337C">
        <w:rPr>
          <w:szCs w:val="24"/>
        </w:rPr>
        <w:t>KAPAR’ın</w:t>
      </w:r>
      <w:proofErr w:type="spellEnd"/>
      <w:r w:rsidRPr="00EA337C">
        <w:rPr>
          <w:szCs w:val="24"/>
        </w:rPr>
        <w:t xml:space="preserve"> İl Genel </w:t>
      </w:r>
      <w:proofErr w:type="spellStart"/>
      <w:r w:rsidRPr="00EA337C">
        <w:rPr>
          <w:szCs w:val="24"/>
        </w:rPr>
        <w:t>Meclsi</w:t>
      </w:r>
      <w:proofErr w:type="spellEnd"/>
      <w:r w:rsidRPr="00EA337C">
        <w:rPr>
          <w:szCs w:val="24"/>
        </w:rPr>
        <w:t xml:space="preserve"> Başkanlığının sona ermesi nedeniyle, boşalan İcra Kurulu Üyeliğine Meclis Başkanı </w:t>
      </w:r>
      <w:proofErr w:type="spellStart"/>
      <w:r w:rsidRPr="00EA337C">
        <w:rPr>
          <w:szCs w:val="24"/>
        </w:rPr>
        <w:t>Eyy</w:t>
      </w:r>
      <w:bookmarkStart w:id="0" w:name="_GoBack"/>
      <w:bookmarkEnd w:id="0"/>
      <w:r w:rsidRPr="00EA337C">
        <w:rPr>
          <w:szCs w:val="24"/>
        </w:rPr>
        <w:t>up</w:t>
      </w:r>
      <w:proofErr w:type="spellEnd"/>
      <w:r w:rsidRPr="00EA337C">
        <w:rPr>
          <w:szCs w:val="24"/>
        </w:rPr>
        <w:t xml:space="preserve"> </w:t>
      </w:r>
      <w:proofErr w:type="spellStart"/>
      <w:r w:rsidRPr="00EA337C">
        <w:rPr>
          <w:szCs w:val="24"/>
        </w:rPr>
        <w:t>ÇAYIR’ın</w:t>
      </w:r>
      <w:proofErr w:type="spellEnd"/>
      <w:r w:rsidRPr="00EA337C">
        <w:rPr>
          <w:szCs w:val="24"/>
        </w:rPr>
        <w:t xml:space="preserve"> görevlendirilmesi oy birliği ile kabul edildi.</w:t>
      </w:r>
    </w:p>
    <w:p w:rsidR="003E5CBE" w:rsidRPr="00EA337C" w:rsidRDefault="003E5CBE" w:rsidP="003E5CBE">
      <w:pPr>
        <w:pStyle w:val="GvdeMetni"/>
        <w:tabs>
          <w:tab w:val="left" w:pos="0"/>
        </w:tabs>
        <w:rPr>
          <w:szCs w:val="24"/>
        </w:rPr>
      </w:pPr>
    </w:p>
    <w:p w:rsidR="003E5CBE" w:rsidRPr="00EA337C" w:rsidRDefault="003E5CBE" w:rsidP="003E5CBE">
      <w:pPr>
        <w:pStyle w:val="GvdeMetni"/>
        <w:tabs>
          <w:tab w:val="left" w:pos="0"/>
        </w:tabs>
        <w:rPr>
          <w:szCs w:val="24"/>
        </w:rPr>
      </w:pPr>
      <w:r w:rsidRPr="00EA337C">
        <w:rPr>
          <w:b/>
          <w:szCs w:val="24"/>
        </w:rPr>
        <w:t>76</w:t>
      </w:r>
      <w:r w:rsidRPr="00EA337C">
        <w:rPr>
          <w:b/>
          <w:szCs w:val="24"/>
        </w:rPr>
        <w:t xml:space="preserve"> sayılı karar:</w:t>
      </w:r>
      <w:r w:rsidRPr="00EA337C">
        <w:rPr>
          <w:szCs w:val="24"/>
        </w:rPr>
        <w:t xml:space="preserve"> Taşeli Belediyeleri ve Çevre Altyapı Temel Hizmetler Birliği asil üyeliğine Sadi UYAR oy birliği ile seçilmiştir.</w:t>
      </w:r>
    </w:p>
    <w:p w:rsidR="003E5CBE" w:rsidRPr="00EA337C" w:rsidRDefault="003E5CBE" w:rsidP="003E5CBE">
      <w:pPr>
        <w:pStyle w:val="GvdeMetni"/>
        <w:tabs>
          <w:tab w:val="left" w:pos="0"/>
        </w:tabs>
        <w:rPr>
          <w:szCs w:val="24"/>
        </w:rPr>
      </w:pPr>
    </w:p>
    <w:p w:rsidR="003E5CBE" w:rsidRPr="00EA337C" w:rsidRDefault="003E5CBE" w:rsidP="003E5CBE">
      <w:pPr>
        <w:jc w:val="both"/>
        <w:rPr>
          <w:rFonts w:ascii="Times New Roman" w:hAnsi="Times New Roman" w:cs="Times New Roman"/>
          <w:sz w:val="24"/>
          <w:szCs w:val="24"/>
        </w:rPr>
      </w:pPr>
      <w:r w:rsidRPr="00EA337C">
        <w:rPr>
          <w:rFonts w:ascii="Times New Roman" w:hAnsi="Times New Roman" w:cs="Times New Roman"/>
          <w:b/>
          <w:sz w:val="24"/>
          <w:szCs w:val="24"/>
        </w:rPr>
        <w:t>77</w:t>
      </w:r>
      <w:r w:rsidRPr="00EA337C">
        <w:rPr>
          <w:rFonts w:ascii="Times New Roman" w:hAnsi="Times New Roman" w:cs="Times New Roman"/>
          <w:b/>
          <w:sz w:val="24"/>
          <w:szCs w:val="24"/>
        </w:rPr>
        <w:t xml:space="preserve"> sayılı karar:</w:t>
      </w:r>
      <w:r w:rsidRPr="00EA337C">
        <w:rPr>
          <w:rFonts w:ascii="Times New Roman" w:hAnsi="Times New Roman" w:cs="Times New Roman"/>
          <w:sz w:val="24"/>
          <w:szCs w:val="24"/>
        </w:rPr>
        <w:t xml:space="preserve"> Ermenek İlçesi Sosyal Yardımlaşma ve Dayanışma Vakfı Mütevelli Heyetinde hayırsever vatandaş olarak görev alan Osman </w:t>
      </w:r>
      <w:proofErr w:type="spellStart"/>
      <w:r w:rsidRPr="00EA337C">
        <w:rPr>
          <w:rFonts w:ascii="Times New Roman" w:hAnsi="Times New Roman" w:cs="Times New Roman"/>
          <w:sz w:val="24"/>
          <w:szCs w:val="24"/>
        </w:rPr>
        <w:t>BOZDEMİR’in</w:t>
      </w:r>
      <w:proofErr w:type="spellEnd"/>
      <w:r w:rsidRPr="00EA337C">
        <w:rPr>
          <w:rFonts w:ascii="Times New Roman" w:hAnsi="Times New Roman" w:cs="Times New Roman"/>
          <w:sz w:val="24"/>
          <w:szCs w:val="24"/>
        </w:rPr>
        <w:t xml:space="preserve"> istifa etmesi nedeniyle yerine Aytekin AYDIN oy birliği ile seçilmiştir.</w:t>
      </w:r>
    </w:p>
    <w:p w:rsidR="00153E08" w:rsidRPr="00EA337C" w:rsidRDefault="00153E08" w:rsidP="00153E08">
      <w:pPr>
        <w:pStyle w:val="GvdeMetni"/>
        <w:tabs>
          <w:tab w:val="left" w:pos="0"/>
        </w:tabs>
        <w:rPr>
          <w:szCs w:val="24"/>
        </w:rPr>
      </w:pPr>
      <w:proofErr w:type="gramStart"/>
      <w:r w:rsidRPr="00EA337C">
        <w:rPr>
          <w:b/>
          <w:szCs w:val="24"/>
        </w:rPr>
        <w:t>78</w:t>
      </w:r>
      <w:r w:rsidR="003E5CBE" w:rsidRPr="00EA337C">
        <w:rPr>
          <w:b/>
          <w:szCs w:val="24"/>
        </w:rPr>
        <w:t xml:space="preserve"> sayılı karar:</w:t>
      </w:r>
      <w:r w:rsidR="003E5CBE" w:rsidRPr="00EA337C">
        <w:rPr>
          <w:szCs w:val="24"/>
        </w:rPr>
        <w:t xml:space="preserve"> </w:t>
      </w:r>
      <w:r w:rsidR="003E5CBE" w:rsidRPr="00EA337C">
        <w:rPr>
          <w:szCs w:val="24"/>
        </w:rPr>
        <w:t xml:space="preserve">Mülkiyeti İl Özel İdaresine ait olan ve imar planında Konut Alanı olarak ayrılan; İlimiz Merkez İlçesi, Yeşildere Köyü </w:t>
      </w:r>
      <w:proofErr w:type="spellStart"/>
      <w:r w:rsidR="003E5CBE" w:rsidRPr="00EA337C">
        <w:rPr>
          <w:szCs w:val="24"/>
        </w:rPr>
        <w:t>Kayaönü</w:t>
      </w:r>
      <w:proofErr w:type="spellEnd"/>
      <w:r w:rsidR="003E5CBE" w:rsidRPr="00EA337C">
        <w:rPr>
          <w:szCs w:val="24"/>
        </w:rPr>
        <w:t xml:space="preserve"> bağlısındaki 727,00 m2 yüzölçümlü 110 ada 2 </w:t>
      </w:r>
      <w:proofErr w:type="spellStart"/>
      <w:r w:rsidR="003E5CBE" w:rsidRPr="00EA337C">
        <w:rPr>
          <w:szCs w:val="24"/>
        </w:rPr>
        <w:t>nolu</w:t>
      </w:r>
      <w:proofErr w:type="spellEnd"/>
      <w:r w:rsidR="003E5CBE" w:rsidRPr="00EA337C">
        <w:rPr>
          <w:szCs w:val="24"/>
        </w:rPr>
        <w:t xml:space="preserve"> arsa vasıflı parseldeki İl Özel İdaresi hissesi olan 25,00 m2 ile </w:t>
      </w:r>
      <w:proofErr w:type="spellStart"/>
      <w:r w:rsidR="003E5CBE" w:rsidRPr="00EA337C">
        <w:rPr>
          <w:szCs w:val="24"/>
        </w:rPr>
        <w:t>Yollarbaşı</w:t>
      </w:r>
      <w:proofErr w:type="spellEnd"/>
      <w:r w:rsidR="003E5CBE" w:rsidRPr="00EA337C">
        <w:rPr>
          <w:szCs w:val="24"/>
        </w:rPr>
        <w:t xml:space="preserve"> Köyünde bulunan 713,97 m2 yüzölçümlü 124 ada 6 </w:t>
      </w:r>
      <w:proofErr w:type="spellStart"/>
      <w:r w:rsidR="003E5CBE" w:rsidRPr="00EA337C">
        <w:rPr>
          <w:szCs w:val="24"/>
        </w:rPr>
        <w:t>nolu</w:t>
      </w:r>
      <w:proofErr w:type="spellEnd"/>
      <w:r w:rsidR="003E5CBE" w:rsidRPr="00EA337C">
        <w:rPr>
          <w:szCs w:val="24"/>
        </w:rPr>
        <w:t xml:space="preserve"> parseldeki İl Özel İdaresi hissesi olan 82,00 m2’lik kısmının satılması hususunda İl Encümenine yetki verilmesine</w:t>
      </w:r>
      <w:r w:rsidR="003E5CBE" w:rsidRPr="00EA337C">
        <w:rPr>
          <w:szCs w:val="24"/>
        </w:rPr>
        <w:t xml:space="preserve"> oy birliği ile karar </w:t>
      </w:r>
      <w:r w:rsidRPr="00EA337C">
        <w:rPr>
          <w:szCs w:val="24"/>
        </w:rPr>
        <w:t>verildi.</w:t>
      </w:r>
      <w:proofErr w:type="gramEnd"/>
    </w:p>
    <w:p w:rsidR="00153E08" w:rsidRPr="00EA337C" w:rsidRDefault="00153E08" w:rsidP="003E5CBE">
      <w:pPr>
        <w:pStyle w:val="GvdeMetni"/>
        <w:tabs>
          <w:tab w:val="left" w:pos="0"/>
        </w:tabs>
        <w:rPr>
          <w:szCs w:val="24"/>
        </w:rPr>
      </w:pPr>
    </w:p>
    <w:p w:rsidR="00153E08" w:rsidRPr="00EA337C" w:rsidRDefault="00153E08" w:rsidP="00153E08">
      <w:pPr>
        <w:pStyle w:val="GvdeMetni"/>
        <w:tabs>
          <w:tab w:val="left" w:pos="0"/>
        </w:tabs>
        <w:rPr>
          <w:szCs w:val="24"/>
        </w:rPr>
      </w:pPr>
      <w:r w:rsidRPr="00EA337C">
        <w:rPr>
          <w:b/>
          <w:szCs w:val="24"/>
        </w:rPr>
        <w:t>7</w:t>
      </w:r>
      <w:r w:rsidRPr="00EA337C">
        <w:rPr>
          <w:b/>
          <w:szCs w:val="24"/>
        </w:rPr>
        <w:t>9</w:t>
      </w:r>
      <w:r w:rsidRPr="00EA337C">
        <w:rPr>
          <w:b/>
          <w:szCs w:val="24"/>
        </w:rPr>
        <w:t xml:space="preserve"> sayılı karar:</w:t>
      </w:r>
      <w:r w:rsidRPr="00EA337C">
        <w:rPr>
          <w:szCs w:val="24"/>
        </w:rPr>
        <w:t xml:space="preserve"> İlimiz Merkez İlçesi Taşkale Köyünde tapunun 300 ada 2 ve 3 </w:t>
      </w:r>
      <w:proofErr w:type="spellStart"/>
      <w:r w:rsidRPr="00EA337C">
        <w:rPr>
          <w:szCs w:val="24"/>
        </w:rPr>
        <w:t>nolu</w:t>
      </w:r>
      <w:proofErr w:type="spellEnd"/>
      <w:r w:rsidRPr="00EA337C">
        <w:rPr>
          <w:szCs w:val="24"/>
        </w:rPr>
        <w:t xml:space="preserve"> parseller ile 328 ada 3, 4, 5 ve 6 </w:t>
      </w:r>
      <w:proofErr w:type="spellStart"/>
      <w:r w:rsidRPr="00EA337C">
        <w:rPr>
          <w:szCs w:val="24"/>
        </w:rPr>
        <w:t>nolu</w:t>
      </w:r>
      <w:proofErr w:type="spellEnd"/>
      <w:r w:rsidRPr="00EA337C">
        <w:rPr>
          <w:szCs w:val="24"/>
        </w:rPr>
        <w:t xml:space="preserve"> imar planında Konut Alanı olarak ayrılan arsa vasıflı parsellerin satılmamasına</w:t>
      </w:r>
      <w:r w:rsidRPr="00EA337C">
        <w:rPr>
          <w:szCs w:val="24"/>
        </w:rPr>
        <w:t xml:space="preserve"> </w:t>
      </w:r>
      <w:r w:rsidRPr="00EA337C">
        <w:rPr>
          <w:szCs w:val="24"/>
        </w:rPr>
        <w:t>oy birliği ile karar verildi.</w:t>
      </w:r>
    </w:p>
    <w:p w:rsidR="00153E08" w:rsidRPr="00EA337C" w:rsidRDefault="00153E08" w:rsidP="00153E08">
      <w:pPr>
        <w:pStyle w:val="GvdeMetni"/>
        <w:tabs>
          <w:tab w:val="left" w:pos="0"/>
        </w:tabs>
        <w:rPr>
          <w:szCs w:val="24"/>
        </w:rPr>
      </w:pPr>
    </w:p>
    <w:p w:rsidR="00153E08" w:rsidRPr="00EA337C" w:rsidRDefault="00153E08" w:rsidP="00153E08">
      <w:pPr>
        <w:pStyle w:val="GvdeMetni"/>
        <w:tabs>
          <w:tab w:val="left" w:pos="0"/>
        </w:tabs>
        <w:rPr>
          <w:szCs w:val="24"/>
        </w:rPr>
      </w:pPr>
      <w:r w:rsidRPr="00EA337C">
        <w:rPr>
          <w:b/>
          <w:szCs w:val="24"/>
        </w:rPr>
        <w:t>80</w:t>
      </w:r>
      <w:r w:rsidRPr="00EA337C">
        <w:rPr>
          <w:b/>
          <w:szCs w:val="24"/>
        </w:rPr>
        <w:t xml:space="preserve"> sayılı karar:</w:t>
      </w:r>
      <w:r w:rsidRPr="00EA337C">
        <w:rPr>
          <w:szCs w:val="24"/>
        </w:rPr>
        <w:t xml:space="preserve"> </w:t>
      </w:r>
      <w:r w:rsidRPr="00EA337C">
        <w:rPr>
          <w:szCs w:val="24"/>
        </w:rPr>
        <w:t xml:space="preserve">İlimiz Merkez İlçesi Taşkale Köyünde imar planında İki Kata İmarlı Konut Alanı olarak ayrılan ve tapunun 227 ada 3 </w:t>
      </w:r>
      <w:proofErr w:type="spellStart"/>
      <w:r w:rsidRPr="00EA337C">
        <w:rPr>
          <w:szCs w:val="24"/>
        </w:rPr>
        <w:t>nolu</w:t>
      </w:r>
      <w:proofErr w:type="spellEnd"/>
      <w:r w:rsidRPr="00EA337C">
        <w:rPr>
          <w:szCs w:val="24"/>
        </w:rPr>
        <w:t xml:space="preserve">, 231 ada 3 ve 4 </w:t>
      </w:r>
      <w:proofErr w:type="spellStart"/>
      <w:r w:rsidRPr="00EA337C">
        <w:rPr>
          <w:szCs w:val="24"/>
        </w:rPr>
        <w:t>nolu</w:t>
      </w:r>
      <w:proofErr w:type="spellEnd"/>
      <w:r w:rsidRPr="00EA337C">
        <w:rPr>
          <w:szCs w:val="24"/>
        </w:rPr>
        <w:t xml:space="preserve"> parseller ile 284 ada 3 ve 4 </w:t>
      </w:r>
      <w:proofErr w:type="spellStart"/>
      <w:r w:rsidRPr="00EA337C">
        <w:rPr>
          <w:szCs w:val="24"/>
        </w:rPr>
        <w:t>nolu</w:t>
      </w:r>
      <w:proofErr w:type="spellEnd"/>
      <w:r w:rsidRPr="00EA337C">
        <w:rPr>
          <w:szCs w:val="24"/>
        </w:rPr>
        <w:t xml:space="preserve"> parsellerin satılmamasına</w:t>
      </w:r>
      <w:r w:rsidRPr="00EA337C">
        <w:rPr>
          <w:szCs w:val="24"/>
        </w:rPr>
        <w:t xml:space="preserve"> </w:t>
      </w:r>
      <w:r w:rsidRPr="00EA337C">
        <w:rPr>
          <w:szCs w:val="24"/>
        </w:rPr>
        <w:t>oy birliği ile karar verildi.</w:t>
      </w:r>
    </w:p>
    <w:p w:rsidR="00153E08" w:rsidRPr="00EA337C" w:rsidRDefault="00153E08" w:rsidP="00153E08">
      <w:pPr>
        <w:pStyle w:val="GvdeMetni"/>
        <w:tabs>
          <w:tab w:val="left" w:pos="0"/>
        </w:tabs>
        <w:rPr>
          <w:szCs w:val="24"/>
        </w:rPr>
      </w:pPr>
    </w:p>
    <w:p w:rsidR="00153E08" w:rsidRPr="00EA337C" w:rsidRDefault="00153E08" w:rsidP="00153E08">
      <w:pPr>
        <w:pStyle w:val="GvdeMetni"/>
        <w:tabs>
          <w:tab w:val="left" w:pos="0"/>
        </w:tabs>
        <w:rPr>
          <w:szCs w:val="24"/>
        </w:rPr>
      </w:pPr>
      <w:r w:rsidRPr="00EA337C">
        <w:rPr>
          <w:b/>
          <w:szCs w:val="24"/>
        </w:rPr>
        <w:t>81</w:t>
      </w:r>
      <w:r w:rsidRPr="00EA337C">
        <w:rPr>
          <w:b/>
          <w:szCs w:val="24"/>
        </w:rPr>
        <w:t xml:space="preserve"> sayılı karar:</w:t>
      </w:r>
      <w:r w:rsidRPr="00EA337C">
        <w:rPr>
          <w:szCs w:val="24"/>
        </w:rPr>
        <w:t xml:space="preserve"> </w:t>
      </w:r>
      <w:r w:rsidRPr="00EA337C">
        <w:rPr>
          <w:szCs w:val="24"/>
        </w:rPr>
        <w:t xml:space="preserve">İlimiz Merkez İlçesi Taşkale Köyünde imar planında Konut Alanı olarak ayrılan ve tapunun 289 ada 3,4,5.6,7 ve 9 </w:t>
      </w:r>
      <w:proofErr w:type="spellStart"/>
      <w:r w:rsidRPr="00EA337C">
        <w:rPr>
          <w:szCs w:val="24"/>
        </w:rPr>
        <w:t>nolu</w:t>
      </w:r>
      <w:proofErr w:type="spellEnd"/>
      <w:r w:rsidRPr="00EA337C">
        <w:rPr>
          <w:szCs w:val="24"/>
        </w:rPr>
        <w:t xml:space="preserve"> parsellerin satılmamasına</w:t>
      </w:r>
      <w:r w:rsidRPr="00EA337C">
        <w:rPr>
          <w:szCs w:val="24"/>
        </w:rPr>
        <w:t xml:space="preserve"> </w:t>
      </w:r>
      <w:r w:rsidRPr="00EA337C">
        <w:rPr>
          <w:szCs w:val="24"/>
        </w:rPr>
        <w:t>oy birliği ile karar verildi.</w:t>
      </w:r>
    </w:p>
    <w:p w:rsidR="00153E08" w:rsidRPr="00EA337C" w:rsidRDefault="00153E08" w:rsidP="00153E08">
      <w:pPr>
        <w:pStyle w:val="GvdeMetni"/>
        <w:tabs>
          <w:tab w:val="left" w:pos="0"/>
        </w:tabs>
        <w:rPr>
          <w:szCs w:val="24"/>
        </w:rPr>
      </w:pPr>
    </w:p>
    <w:p w:rsidR="00153E08" w:rsidRPr="00EA337C" w:rsidRDefault="00153E08" w:rsidP="00153E08">
      <w:pPr>
        <w:pStyle w:val="GvdeMetni"/>
        <w:tabs>
          <w:tab w:val="left" w:pos="0"/>
        </w:tabs>
        <w:rPr>
          <w:szCs w:val="24"/>
        </w:rPr>
      </w:pPr>
      <w:proofErr w:type="gramStart"/>
      <w:r w:rsidRPr="00EA337C">
        <w:rPr>
          <w:b/>
          <w:szCs w:val="24"/>
        </w:rPr>
        <w:t>82</w:t>
      </w:r>
      <w:r w:rsidRPr="00EA337C">
        <w:rPr>
          <w:b/>
          <w:szCs w:val="24"/>
        </w:rPr>
        <w:t xml:space="preserve"> sayılı karar:</w:t>
      </w:r>
      <w:r w:rsidRPr="00EA337C">
        <w:rPr>
          <w:szCs w:val="24"/>
        </w:rPr>
        <w:t xml:space="preserve"> </w:t>
      </w:r>
      <w:r w:rsidRPr="00EA337C">
        <w:rPr>
          <w:szCs w:val="24"/>
        </w:rPr>
        <w:t xml:space="preserve">Mülkiyeti İl Özel İdaresine ait olan ve imar planında İki Kata İmarlı Konut Alanı olarak ayrılan, İlimiz Merkeze bağlı Yeşildere Köyü </w:t>
      </w:r>
      <w:proofErr w:type="spellStart"/>
      <w:r w:rsidRPr="00EA337C">
        <w:rPr>
          <w:szCs w:val="24"/>
        </w:rPr>
        <w:t>Kayaönü</w:t>
      </w:r>
      <w:proofErr w:type="spellEnd"/>
      <w:r w:rsidRPr="00EA337C">
        <w:rPr>
          <w:szCs w:val="24"/>
        </w:rPr>
        <w:t xml:space="preserve"> bağlısında bulunan 103 ada 7 </w:t>
      </w:r>
      <w:proofErr w:type="spellStart"/>
      <w:r w:rsidRPr="00EA337C">
        <w:rPr>
          <w:szCs w:val="24"/>
        </w:rPr>
        <w:t>nolu</w:t>
      </w:r>
      <w:proofErr w:type="spellEnd"/>
      <w:r w:rsidRPr="00EA337C">
        <w:rPr>
          <w:szCs w:val="24"/>
        </w:rPr>
        <w:t xml:space="preserve">, 104 ada 11 </w:t>
      </w:r>
      <w:proofErr w:type="spellStart"/>
      <w:r w:rsidRPr="00EA337C">
        <w:rPr>
          <w:szCs w:val="24"/>
        </w:rPr>
        <w:t>nolu</w:t>
      </w:r>
      <w:proofErr w:type="spellEnd"/>
      <w:r w:rsidRPr="00EA337C">
        <w:rPr>
          <w:szCs w:val="24"/>
        </w:rPr>
        <w:t xml:space="preserve">, 107 ada 2 ve 3 </w:t>
      </w:r>
      <w:proofErr w:type="spellStart"/>
      <w:r w:rsidRPr="00EA337C">
        <w:rPr>
          <w:szCs w:val="24"/>
        </w:rPr>
        <w:t>nolu</w:t>
      </w:r>
      <w:proofErr w:type="spellEnd"/>
      <w:r w:rsidRPr="00EA337C">
        <w:rPr>
          <w:szCs w:val="24"/>
        </w:rPr>
        <w:t xml:space="preserve">, 128 ada 7 </w:t>
      </w:r>
      <w:proofErr w:type="spellStart"/>
      <w:r w:rsidRPr="00EA337C">
        <w:rPr>
          <w:szCs w:val="24"/>
        </w:rPr>
        <w:t>nolu</w:t>
      </w:r>
      <w:proofErr w:type="spellEnd"/>
      <w:r w:rsidRPr="00EA337C">
        <w:rPr>
          <w:szCs w:val="24"/>
        </w:rPr>
        <w:t xml:space="preserve">, 129 ada 6 ve 9 </w:t>
      </w:r>
      <w:proofErr w:type="spellStart"/>
      <w:r w:rsidRPr="00EA337C">
        <w:rPr>
          <w:szCs w:val="24"/>
        </w:rPr>
        <w:t>nolu</w:t>
      </w:r>
      <w:proofErr w:type="spellEnd"/>
      <w:r w:rsidRPr="00EA337C">
        <w:rPr>
          <w:szCs w:val="24"/>
        </w:rPr>
        <w:t xml:space="preserve">, 133 ada 6 ve 7 </w:t>
      </w:r>
      <w:proofErr w:type="spellStart"/>
      <w:r w:rsidRPr="00EA337C">
        <w:rPr>
          <w:szCs w:val="24"/>
        </w:rPr>
        <w:t>nolu</w:t>
      </w:r>
      <w:proofErr w:type="spellEnd"/>
      <w:r w:rsidRPr="00EA337C">
        <w:rPr>
          <w:szCs w:val="24"/>
        </w:rPr>
        <w:t xml:space="preserve">, 136 ada 3 </w:t>
      </w:r>
      <w:proofErr w:type="spellStart"/>
      <w:r w:rsidRPr="00EA337C">
        <w:rPr>
          <w:szCs w:val="24"/>
        </w:rPr>
        <w:t>nolu</w:t>
      </w:r>
      <w:proofErr w:type="spellEnd"/>
      <w:r w:rsidRPr="00EA337C">
        <w:rPr>
          <w:szCs w:val="24"/>
        </w:rPr>
        <w:t xml:space="preserve">, 140 ada 11 </w:t>
      </w:r>
      <w:proofErr w:type="spellStart"/>
      <w:r w:rsidRPr="00EA337C">
        <w:rPr>
          <w:szCs w:val="24"/>
        </w:rPr>
        <w:t>nolu</w:t>
      </w:r>
      <w:proofErr w:type="spellEnd"/>
      <w:r w:rsidRPr="00EA337C">
        <w:rPr>
          <w:szCs w:val="24"/>
        </w:rPr>
        <w:t xml:space="preserve">, 150 ada 5 </w:t>
      </w:r>
      <w:proofErr w:type="spellStart"/>
      <w:r w:rsidRPr="00EA337C">
        <w:rPr>
          <w:szCs w:val="24"/>
        </w:rPr>
        <w:t>nolu</w:t>
      </w:r>
      <w:proofErr w:type="spellEnd"/>
      <w:r w:rsidRPr="00EA337C">
        <w:rPr>
          <w:szCs w:val="24"/>
        </w:rPr>
        <w:t xml:space="preserve"> ve 189 ada 9 </w:t>
      </w:r>
      <w:proofErr w:type="spellStart"/>
      <w:r w:rsidRPr="00EA337C">
        <w:rPr>
          <w:szCs w:val="24"/>
        </w:rPr>
        <w:t>nolu</w:t>
      </w:r>
      <w:proofErr w:type="spellEnd"/>
      <w:r w:rsidRPr="00EA337C">
        <w:rPr>
          <w:szCs w:val="24"/>
        </w:rPr>
        <w:t xml:space="preserve"> parseller ile İlimiz Merkeze bağlı Taşkale Köyü Atatürk bağlısında bulunan 284 ada ve 9 </w:t>
      </w:r>
      <w:proofErr w:type="spellStart"/>
      <w:r w:rsidRPr="00EA337C">
        <w:rPr>
          <w:szCs w:val="24"/>
        </w:rPr>
        <w:t>nolu</w:t>
      </w:r>
      <w:proofErr w:type="spellEnd"/>
      <w:r w:rsidRPr="00EA337C">
        <w:rPr>
          <w:szCs w:val="24"/>
        </w:rPr>
        <w:t xml:space="preserve"> arsa vasıflı parsellerin satılması hususunda İl Encümenine yetki verilmesine</w:t>
      </w:r>
      <w:r w:rsidRPr="00EA337C">
        <w:rPr>
          <w:szCs w:val="24"/>
        </w:rPr>
        <w:t xml:space="preserve"> </w:t>
      </w:r>
      <w:r w:rsidRPr="00EA337C">
        <w:rPr>
          <w:szCs w:val="24"/>
        </w:rPr>
        <w:t>oy birliği ile karar verildi.</w:t>
      </w:r>
      <w:proofErr w:type="gramEnd"/>
    </w:p>
    <w:p w:rsidR="00030AEF" w:rsidRPr="00EA337C" w:rsidRDefault="00030AEF" w:rsidP="00153E08">
      <w:pPr>
        <w:pStyle w:val="GvdeMetni"/>
        <w:tabs>
          <w:tab w:val="left" w:pos="0"/>
        </w:tabs>
        <w:rPr>
          <w:szCs w:val="24"/>
        </w:rPr>
      </w:pPr>
    </w:p>
    <w:p w:rsidR="009D4300" w:rsidRPr="00EA337C" w:rsidRDefault="00030AEF" w:rsidP="009D4300">
      <w:pPr>
        <w:pStyle w:val="GvdeMetni"/>
        <w:tabs>
          <w:tab w:val="left" w:pos="0"/>
        </w:tabs>
        <w:rPr>
          <w:szCs w:val="24"/>
        </w:rPr>
      </w:pPr>
      <w:proofErr w:type="gramStart"/>
      <w:r w:rsidRPr="00EA337C">
        <w:rPr>
          <w:b/>
          <w:szCs w:val="24"/>
        </w:rPr>
        <w:t>83</w:t>
      </w:r>
      <w:r w:rsidRPr="00EA337C">
        <w:rPr>
          <w:b/>
          <w:szCs w:val="24"/>
        </w:rPr>
        <w:t xml:space="preserve"> sayılı karar:</w:t>
      </w:r>
      <w:r w:rsidR="009D4300" w:rsidRPr="00EA337C">
        <w:rPr>
          <w:szCs w:val="24"/>
        </w:rPr>
        <w:t xml:space="preserve"> </w:t>
      </w:r>
      <w:r w:rsidR="009D4300" w:rsidRPr="00EA337C">
        <w:rPr>
          <w:szCs w:val="24"/>
        </w:rPr>
        <w:t xml:space="preserve">İlimiz Merkeze bağlı </w:t>
      </w:r>
      <w:proofErr w:type="spellStart"/>
      <w:r w:rsidR="009D4300" w:rsidRPr="00EA337C">
        <w:rPr>
          <w:szCs w:val="24"/>
        </w:rPr>
        <w:t>Yollarbaşı</w:t>
      </w:r>
      <w:proofErr w:type="spellEnd"/>
      <w:r w:rsidR="009D4300" w:rsidRPr="00EA337C">
        <w:rPr>
          <w:szCs w:val="24"/>
        </w:rPr>
        <w:t xml:space="preserve"> Köyü, 205 ada 2 </w:t>
      </w:r>
      <w:proofErr w:type="spellStart"/>
      <w:r w:rsidR="009D4300" w:rsidRPr="00EA337C">
        <w:rPr>
          <w:szCs w:val="24"/>
        </w:rPr>
        <w:t>nolu</w:t>
      </w:r>
      <w:proofErr w:type="spellEnd"/>
      <w:r w:rsidR="009D4300" w:rsidRPr="00EA337C">
        <w:rPr>
          <w:szCs w:val="24"/>
        </w:rPr>
        <w:t xml:space="preserve"> parselinde kayıtlı 1233/2031 hissesi Maliye Hazinesine, 266/677 hissesi mülga </w:t>
      </w:r>
      <w:proofErr w:type="spellStart"/>
      <w:r w:rsidR="009D4300" w:rsidRPr="00EA337C">
        <w:rPr>
          <w:szCs w:val="24"/>
        </w:rPr>
        <w:t>Yollarbaşı</w:t>
      </w:r>
      <w:proofErr w:type="spellEnd"/>
      <w:r w:rsidR="009D4300" w:rsidRPr="00EA337C">
        <w:rPr>
          <w:szCs w:val="24"/>
        </w:rPr>
        <w:t xml:space="preserve"> Belediyesine ait iken 6360 sayılı Kanun ile İl Özel İdaresi adına tescil edilen taşınmazın,  zihinsel ve bedensel engelliler bakım merkezi olarak kullanılmak üzere, İl Özel İdaresi hissesine düşen payın 5 (beş) eşit taksitle İl Özel İdaresi hesaplarına yatırılmak şartıyla Çevre ve Şehircilik İl Müdürlüğünce 2886 sayılı Devlet İhale Kanununun 51/g maddesi gereğince 5 (beş) yıl süre ile kiraya verilmesine</w:t>
      </w:r>
      <w:r w:rsidR="009D4300" w:rsidRPr="00EA337C">
        <w:rPr>
          <w:szCs w:val="24"/>
        </w:rPr>
        <w:t xml:space="preserve"> </w:t>
      </w:r>
      <w:r w:rsidR="009D4300" w:rsidRPr="00EA337C">
        <w:rPr>
          <w:szCs w:val="24"/>
        </w:rPr>
        <w:t>oy birliği ile karar verildi.</w:t>
      </w:r>
      <w:proofErr w:type="gramEnd"/>
    </w:p>
    <w:p w:rsidR="009D4300" w:rsidRPr="00EA337C" w:rsidRDefault="009D4300" w:rsidP="009D4300">
      <w:pPr>
        <w:pStyle w:val="GvdeMetni"/>
        <w:tabs>
          <w:tab w:val="left" w:pos="0"/>
        </w:tabs>
        <w:rPr>
          <w:szCs w:val="24"/>
        </w:rPr>
      </w:pPr>
    </w:p>
    <w:p w:rsidR="009D4300" w:rsidRPr="00EA337C" w:rsidRDefault="009D4300" w:rsidP="009D4300">
      <w:pPr>
        <w:pStyle w:val="GvdeMetni"/>
        <w:tabs>
          <w:tab w:val="left" w:pos="0"/>
        </w:tabs>
        <w:rPr>
          <w:szCs w:val="24"/>
        </w:rPr>
      </w:pPr>
      <w:r w:rsidRPr="00EA337C">
        <w:rPr>
          <w:b/>
          <w:szCs w:val="24"/>
        </w:rPr>
        <w:t>84</w:t>
      </w:r>
      <w:r w:rsidRPr="00EA337C">
        <w:rPr>
          <w:b/>
          <w:szCs w:val="24"/>
        </w:rPr>
        <w:t xml:space="preserve"> sayılı karar:</w:t>
      </w:r>
      <w:r w:rsidRPr="00EA337C">
        <w:rPr>
          <w:szCs w:val="24"/>
        </w:rPr>
        <w:t xml:space="preserve"> </w:t>
      </w:r>
      <w:r w:rsidRPr="00EA337C">
        <w:rPr>
          <w:szCs w:val="24"/>
        </w:rPr>
        <w:t>İlimiz Merkez İlçesi Cerit Köyü 155 ada 133 parsel numaralı taşınmaz üzerindeki “Zeytin ve Zeytin Yağı İşleme Tesisi” amaçlı hazırlanan 1/1000 ölçekli Uygulama İmar Planı Değişikliği ile ilgili teklif</w:t>
      </w:r>
      <w:r w:rsidRPr="00EA337C">
        <w:rPr>
          <w:szCs w:val="24"/>
        </w:rPr>
        <w:t xml:space="preserve">in İmar ve Bayındırlık Komisyonuna havale edilmesine </w:t>
      </w:r>
      <w:r w:rsidRPr="00EA337C">
        <w:rPr>
          <w:szCs w:val="24"/>
        </w:rPr>
        <w:t>oy birliği ile karar verildi.</w:t>
      </w:r>
    </w:p>
    <w:p w:rsidR="00B97B47" w:rsidRPr="00EA337C" w:rsidRDefault="00B97B47" w:rsidP="009D4300">
      <w:pPr>
        <w:pStyle w:val="GvdeMetni"/>
        <w:tabs>
          <w:tab w:val="left" w:pos="0"/>
        </w:tabs>
        <w:rPr>
          <w:szCs w:val="24"/>
        </w:rPr>
      </w:pPr>
    </w:p>
    <w:p w:rsidR="00810AA0" w:rsidRPr="00EA337C" w:rsidRDefault="00B97B47" w:rsidP="003E5CBE">
      <w:pPr>
        <w:pStyle w:val="GvdeMetni"/>
        <w:tabs>
          <w:tab w:val="left" w:pos="0"/>
        </w:tabs>
        <w:rPr>
          <w:szCs w:val="24"/>
        </w:rPr>
      </w:pPr>
      <w:r w:rsidRPr="00EA337C">
        <w:rPr>
          <w:b/>
          <w:szCs w:val="24"/>
        </w:rPr>
        <w:t>85</w:t>
      </w:r>
      <w:r w:rsidRPr="00EA337C">
        <w:rPr>
          <w:b/>
          <w:szCs w:val="24"/>
        </w:rPr>
        <w:t xml:space="preserve"> sayılı karar:</w:t>
      </w:r>
      <w:r w:rsidRPr="00EA337C">
        <w:rPr>
          <w:szCs w:val="24"/>
        </w:rPr>
        <w:t xml:space="preserve"> </w:t>
      </w:r>
      <w:r w:rsidRPr="00EA337C">
        <w:rPr>
          <w:szCs w:val="24"/>
        </w:rPr>
        <w:t>Yaban domuzu avı yapan avcılara kuyruk başı ücret ödenebilmesi için ödenek aktarılması</w:t>
      </w:r>
      <w:r w:rsidRPr="00EA337C">
        <w:rPr>
          <w:szCs w:val="24"/>
        </w:rPr>
        <w:t>na oy birliği ile karar verildi.</w:t>
      </w:r>
    </w:p>
    <w:p w:rsidR="00B97B47" w:rsidRPr="00EA337C" w:rsidRDefault="00B97B47" w:rsidP="003E5CBE">
      <w:pPr>
        <w:pStyle w:val="GvdeMetni"/>
        <w:tabs>
          <w:tab w:val="left" w:pos="0"/>
        </w:tabs>
        <w:rPr>
          <w:szCs w:val="24"/>
        </w:rPr>
      </w:pPr>
    </w:p>
    <w:p w:rsidR="00B97B47" w:rsidRPr="00EA337C" w:rsidRDefault="00B97B47" w:rsidP="00B97B47">
      <w:pPr>
        <w:pStyle w:val="GvdeMetni"/>
        <w:tabs>
          <w:tab w:val="left" w:pos="0"/>
        </w:tabs>
        <w:rPr>
          <w:szCs w:val="24"/>
        </w:rPr>
      </w:pPr>
      <w:proofErr w:type="gramStart"/>
      <w:r w:rsidRPr="00EA337C">
        <w:rPr>
          <w:b/>
          <w:szCs w:val="24"/>
        </w:rPr>
        <w:t>86</w:t>
      </w:r>
      <w:r w:rsidRPr="00EA337C">
        <w:rPr>
          <w:b/>
          <w:szCs w:val="24"/>
        </w:rPr>
        <w:t xml:space="preserve"> sayılı karar:</w:t>
      </w:r>
      <w:r w:rsidRPr="00EA337C">
        <w:rPr>
          <w:b/>
          <w:szCs w:val="24"/>
        </w:rPr>
        <w:t xml:space="preserve"> </w:t>
      </w:r>
      <w:r w:rsidRPr="00EA337C">
        <w:rPr>
          <w:szCs w:val="24"/>
        </w:rPr>
        <w:t>Mülkiyeti</w:t>
      </w:r>
      <w:r w:rsidRPr="00EA337C">
        <w:rPr>
          <w:b/>
          <w:szCs w:val="24"/>
        </w:rPr>
        <w:t xml:space="preserve"> </w:t>
      </w:r>
      <w:r w:rsidRPr="00EA337C">
        <w:rPr>
          <w:szCs w:val="24"/>
        </w:rPr>
        <w:t xml:space="preserve">İl Özel İdaresine ait İlimiz Merkez İlçesi, </w:t>
      </w:r>
      <w:proofErr w:type="spellStart"/>
      <w:r w:rsidRPr="00EA337C">
        <w:rPr>
          <w:szCs w:val="24"/>
        </w:rPr>
        <w:t>Kocadüz</w:t>
      </w:r>
      <w:proofErr w:type="spellEnd"/>
      <w:r w:rsidRPr="00EA337C">
        <w:rPr>
          <w:szCs w:val="24"/>
        </w:rPr>
        <w:t xml:space="preserve"> Mevkiinde yer alan araziye 0,5 MW güneş enerjisi santrali kurulması için Karaman İli Merkez İlçesi </w:t>
      </w:r>
      <w:proofErr w:type="spellStart"/>
      <w:r w:rsidRPr="00EA337C">
        <w:rPr>
          <w:szCs w:val="24"/>
        </w:rPr>
        <w:t>Kocadüz</w:t>
      </w:r>
      <w:proofErr w:type="spellEnd"/>
      <w:r w:rsidRPr="00EA337C">
        <w:rPr>
          <w:szCs w:val="24"/>
        </w:rPr>
        <w:t xml:space="preserve"> Mevkii Güneş Enerjisi Santralı Projesi yapım işi olarak bütçe kalemi açılmasına ve açılan bu bütçe kalemine uygun olan bütçe kalemlerinden ödenek aktarılmasına</w:t>
      </w:r>
      <w:r w:rsidRPr="00EA337C">
        <w:rPr>
          <w:szCs w:val="24"/>
        </w:rPr>
        <w:t xml:space="preserve"> </w:t>
      </w:r>
      <w:r w:rsidRPr="00EA337C">
        <w:rPr>
          <w:szCs w:val="24"/>
        </w:rPr>
        <w:t>oy birliği ile karar verildi.</w:t>
      </w:r>
      <w:proofErr w:type="gramEnd"/>
    </w:p>
    <w:p w:rsidR="00B97B47" w:rsidRPr="00EA337C" w:rsidRDefault="00B97B47" w:rsidP="00B97B47">
      <w:pPr>
        <w:pStyle w:val="GvdeMetni"/>
        <w:tabs>
          <w:tab w:val="left" w:pos="0"/>
        </w:tabs>
        <w:rPr>
          <w:szCs w:val="24"/>
        </w:rPr>
      </w:pPr>
    </w:p>
    <w:p w:rsidR="00B97B47" w:rsidRPr="00EA337C" w:rsidRDefault="00B97B47" w:rsidP="00B97B47">
      <w:pPr>
        <w:pStyle w:val="GvdeMetni"/>
        <w:tabs>
          <w:tab w:val="left" w:pos="0"/>
        </w:tabs>
        <w:spacing w:line="276" w:lineRule="auto"/>
        <w:rPr>
          <w:szCs w:val="24"/>
        </w:rPr>
      </w:pPr>
      <w:r w:rsidRPr="00EA337C">
        <w:rPr>
          <w:b/>
          <w:szCs w:val="24"/>
        </w:rPr>
        <w:t>87</w:t>
      </w:r>
      <w:r w:rsidRPr="00EA337C">
        <w:rPr>
          <w:b/>
          <w:szCs w:val="24"/>
        </w:rPr>
        <w:t xml:space="preserve"> sayılı karar:</w:t>
      </w:r>
      <w:r w:rsidRPr="00EA337C">
        <w:rPr>
          <w:szCs w:val="24"/>
        </w:rPr>
        <w:t xml:space="preserve"> </w:t>
      </w:r>
      <w:r w:rsidRPr="00EA337C">
        <w:rPr>
          <w:szCs w:val="24"/>
        </w:rPr>
        <w:t xml:space="preserve">Divan başkanlığına </w:t>
      </w:r>
      <w:proofErr w:type="gramStart"/>
      <w:r w:rsidRPr="00EA337C">
        <w:rPr>
          <w:szCs w:val="24"/>
        </w:rPr>
        <w:t>Adem</w:t>
      </w:r>
      <w:proofErr w:type="gramEnd"/>
      <w:r w:rsidRPr="00EA337C">
        <w:rPr>
          <w:szCs w:val="24"/>
        </w:rPr>
        <w:t xml:space="preserve"> KAPAR, Adem GÖK ve Hasan SARI tarafında</w:t>
      </w:r>
      <w:r w:rsidRPr="00EA337C">
        <w:rPr>
          <w:szCs w:val="24"/>
        </w:rPr>
        <w:t>n</w:t>
      </w:r>
      <w:r w:rsidRPr="00EA337C">
        <w:rPr>
          <w:szCs w:val="24"/>
        </w:rPr>
        <w:t xml:space="preserve"> sunulan yazılı önerge oy birliği ile gündeme alınarak, yapılan görüşmelerde; İlimizdeki buzağı salgın hastalıklarının önlenmesi ve bu kapsamda büyükbaş hayvan sayısının artırılması ve yetiştiricilerin bilgilendirilmesi amacıyla İl Tarım ve Orman Müdürlüğü tarafından hazırlanan projeye İl Özel İdaresi bütçesinden katkı sağlanması ile ilgili önergenin incelenerek rapor düzenlenmesi için Plan ve Bütçe Komisyonu ile Kırsal Alanları Kalkındırma ve Tarım Komisyonuna havale edilmesine oy birliği ile karar verildi.</w:t>
      </w:r>
    </w:p>
    <w:p w:rsidR="00B97B47" w:rsidRPr="00EA337C" w:rsidRDefault="00B97B47" w:rsidP="00B97B47">
      <w:pPr>
        <w:pStyle w:val="GvdeMetni"/>
        <w:tabs>
          <w:tab w:val="left" w:pos="0"/>
        </w:tabs>
        <w:spacing w:line="276" w:lineRule="auto"/>
        <w:rPr>
          <w:szCs w:val="24"/>
        </w:rPr>
      </w:pPr>
    </w:p>
    <w:p w:rsidR="00B97B47" w:rsidRPr="00EA337C" w:rsidRDefault="00B97B47" w:rsidP="00B97B47">
      <w:pPr>
        <w:pStyle w:val="GvdeMetni"/>
        <w:tabs>
          <w:tab w:val="left" w:pos="0"/>
        </w:tabs>
        <w:spacing w:line="276" w:lineRule="auto"/>
        <w:rPr>
          <w:szCs w:val="24"/>
        </w:rPr>
      </w:pPr>
      <w:r w:rsidRPr="00EA337C">
        <w:rPr>
          <w:b/>
          <w:szCs w:val="24"/>
        </w:rPr>
        <w:t>88</w:t>
      </w:r>
      <w:r w:rsidRPr="00EA337C">
        <w:rPr>
          <w:b/>
          <w:szCs w:val="24"/>
        </w:rPr>
        <w:t xml:space="preserve"> sayılı karar:</w:t>
      </w:r>
      <w:r w:rsidRPr="00EA337C">
        <w:rPr>
          <w:szCs w:val="24"/>
        </w:rPr>
        <w:t xml:space="preserve"> </w:t>
      </w:r>
      <w:r w:rsidRPr="00EA337C">
        <w:rPr>
          <w:szCs w:val="24"/>
        </w:rPr>
        <w:t>İl Özel İdaresinin 2020 mali yılı Kesin Hesabı ile Taşınır Mal Yönetim Hesabı Cetvelleri ile ilgili rapor ve kesin hesap cetvelleri oy birliği ile kabul edildi.</w:t>
      </w:r>
    </w:p>
    <w:p w:rsidR="00B97B47" w:rsidRPr="00EA337C" w:rsidRDefault="00B97B47" w:rsidP="00B97B47">
      <w:pPr>
        <w:pStyle w:val="GvdeMetni"/>
        <w:tabs>
          <w:tab w:val="left" w:pos="0"/>
        </w:tabs>
        <w:spacing w:line="276" w:lineRule="auto"/>
        <w:rPr>
          <w:szCs w:val="24"/>
        </w:rPr>
      </w:pPr>
    </w:p>
    <w:p w:rsidR="00B97B47" w:rsidRPr="00EA337C" w:rsidRDefault="00B97B47" w:rsidP="00B97B47">
      <w:pPr>
        <w:jc w:val="both"/>
        <w:rPr>
          <w:rFonts w:ascii="Times New Roman" w:hAnsi="Times New Roman" w:cs="Times New Roman"/>
          <w:color w:val="000000"/>
          <w:sz w:val="24"/>
          <w:szCs w:val="24"/>
        </w:rPr>
      </w:pPr>
      <w:proofErr w:type="gramStart"/>
      <w:r w:rsidRPr="00EA337C">
        <w:rPr>
          <w:rFonts w:ascii="Times New Roman" w:hAnsi="Times New Roman" w:cs="Times New Roman"/>
          <w:b/>
          <w:sz w:val="24"/>
          <w:szCs w:val="24"/>
        </w:rPr>
        <w:t>89</w:t>
      </w:r>
      <w:r w:rsidRPr="00EA337C">
        <w:rPr>
          <w:rFonts w:ascii="Times New Roman" w:hAnsi="Times New Roman" w:cs="Times New Roman"/>
          <w:b/>
          <w:sz w:val="24"/>
          <w:szCs w:val="24"/>
        </w:rPr>
        <w:t xml:space="preserve"> sayılı karar:</w:t>
      </w:r>
      <w:r w:rsidRPr="00EA337C">
        <w:rPr>
          <w:rFonts w:ascii="Times New Roman" w:hAnsi="Times New Roman" w:cs="Times New Roman"/>
          <w:sz w:val="24"/>
          <w:szCs w:val="24"/>
        </w:rPr>
        <w:t xml:space="preserve"> </w:t>
      </w:r>
      <w:r w:rsidRPr="00EA337C">
        <w:rPr>
          <w:rFonts w:ascii="Times New Roman" w:hAnsi="Times New Roman" w:cs="Times New Roman"/>
          <w:sz w:val="24"/>
          <w:szCs w:val="24"/>
        </w:rPr>
        <w:t xml:space="preserve">İlimiz Ayrancı İlçesi, Kavuklar Köyü sınırları dâhilinde Köy Yerleşik Alanı ve Civarı ve imar planı dışında kalan mülkiyeti Mehmet Haluk ÜNDEĞER adına kayıtlı ‘Tarla’ vasıflı 1090 parsel numaralı taşınmazın bir kısmı için hazırlattıkları </w:t>
      </w:r>
      <w:r w:rsidRPr="00EA337C">
        <w:rPr>
          <w:rFonts w:ascii="Times New Roman" w:hAnsi="Times New Roman" w:cs="Times New Roman"/>
          <w:i/>
          <w:sz w:val="24"/>
          <w:szCs w:val="24"/>
          <w:u w:val="single"/>
        </w:rPr>
        <w:t>Enerji Üretim Alanı (Yenilenebilir Enerji Kaynaklarına Dayalı Üretim Tesisi Alanı / Biyogaz Enerjisine Dayalı Elektrik Üretimi ve İletim Tesisleri Alanı)</w:t>
      </w:r>
      <w:r w:rsidRPr="00EA337C">
        <w:rPr>
          <w:rFonts w:ascii="Times New Roman" w:hAnsi="Times New Roman" w:cs="Times New Roman"/>
          <w:sz w:val="24"/>
          <w:szCs w:val="24"/>
        </w:rPr>
        <w:t xml:space="preserve"> amaçlı 1/5.000 ölçekli Nazım ve 1/1.000 ölçekli Uygulama İmar Planı ile ilgili teklif ve dosyasının incelenerek rapor düzenlenmesi için İmar ve Bayındırlık Komisyonuna havale edilmesine oy birliği ile karar verildi.</w:t>
      </w:r>
      <w:proofErr w:type="gramEnd"/>
    </w:p>
    <w:p w:rsidR="00B97B47" w:rsidRPr="00EA337C" w:rsidRDefault="00B97B47" w:rsidP="003E5CBE">
      <w:pPr>
        <w:pStyle w:val="GvdeMetni"/>
        <w:tabs>
          <w:tab w:val="left" w:pos="0"/>
        </w:tabs>
        <w:rPr>
          <w:szCs w:val="24"/>
        </w:rPr>
      </w:pPr>
    </w:p>
    <w:sectPr w:rsidR="00B97B47" w:rsidRPr="00EA337C" w:rsidSect="0075048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124"/>
    <w:multiLevelType w:val="hybridMultilevel"/>
    <w:tmpl w:val="E132D4BC"/>
    <w:lvl w:ilvl="0" w:tplc="3612DA4A">
      <w:start w:val="41"/>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AC0285"/>
    <w:multiLevelType w:val="hybridMultilevel"/>
    <w:tmpl w:val="54C0CFA8"/>
    <w:lvl w:ilvl="0" w:tplc="23C0D0E4">
      <w:start w:val="42"/>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E442B0"/>
    <w:multiLevelType w:val="hybridMultilevel"/>
    <w:tmpl w:val="F830D7B6"/>
    <w:lvl w:ilvl="0" w:tplc="E52ED9F4">
      <w:start w:val="41"/>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F75961"/>
    <w:multiLevelType w:val="hybridMultilevel"/>
    <w:tmpl w:val="10D87230"/>
    <w:lvl w:ilvl="0" w:tplc="26A4E650">
      <w:start w:val="4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D9395A"/>
    <w:multiLevelType w:val="hybridMultilevel"/>
    <w:tmpl w:val="2F16C024"/>
    <w:lvl w:ilvl="0" w:tplc="78C0E15C">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0570F4"/>
    <w:multiLevelType w:val="hybridMultilevel"/>
    <w:tmpl w:val="71786B32"/>
    <w:lvl w:ilvl="0" w:tplc="5D5628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7350926"/>
    <w:multiLevelType w:val="hybridMultilevel"/>
    <w:tmpl w:val="71786B32"/>
    <w:lvl w:ilvl="0" w:tplc="5D5628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04B1CB9"/>
    <w:multiLevelType w:val="hybridMultilevel"/>
    <w:tmpl w:val="E0E2E3C4"/>
    <w:lvl w:ilvl="0" w:tplc="D00E1E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1C2D50"/>
    <w:multiLevelType w:val="hybridMultilevel"/>
    <w:tmpl w:val="631CA50A"/>
    <w:lvl w:ilvl="0" w:tplc="5692A376">
      <w:start w:val="5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6A477F"/>
    <w:multiLevelType w:val="hybridMultilevel"/>
    <w:tmpl w:val="9C864F74"/>
    <w:lvl w:ilvl="0" w:tplc="0DEA1308">
      <w:start w:val="40"/>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F606E8"/>
    <w:multiLevelType w:val="hybridMultilevel"/>
    <w:tmpl w:val="69FA28DA"/>
    <w:lvl w:ilvl="0" w:tplc="DB527B80">
      <w:start w:val="5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5C6106"/>
    <w:multiLevelType w:val="hybridMultilevel"/>
    <w:tmpl w:val="C03C439E"/>
    <w:lvl w:ilvl="0" w:tplc="D79C177E">
      <w:start w:val="5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D34C4E"/>
    <w:multiLevelType w:val="hybridMultilevel"/>
    <w:tmpl w:val="D47E9C90"/>
    <w:lvl w:ilvl="0" w:tplc="DD5CBD8A">
      <w:start w:val="40"/>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0163384"/>
    <w:multiLevelType w:val="hybridMultilevel"/>
    <w:tmpl w:val="D61C9A82"/>
    <w:lvl w:ilvl="0" w:tplc="34AC0CA0">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34A0098"/>
    <w:multiLevelType w:val="hybridMultilevel"/>
    <w:tmpl w:val="9446D740"/>
    <w:lvl w:ilvl="0" w:tplc="F192FAD0">
      <w:start w:val="5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733587"/>
    <w:multiLevelType w:val="hybridMultilevel"/>
    <w:tmpl w:val="3A8EB04A"/>
    <w:lvl w:ilvl="0" w:tplc="2DFC9C9A">
      <w:start w:val="5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7F80550"/>
    <w:multiLevelType w:val="hybridMultilevel"/>
    <w:tmpl w:val="9F38BA4C"/>
    <w:lvl w:ilvl="0" w:tplc="F73C53E2">
      <w:start w:val="5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EDD06B3"/>
    <w:multiLevelType w:val="hybridMultilevel"/>
    <w:tmpl w:val="C5F01CFC"/>
    <w:lvl w:ilvl="0" w:tplc="F1E8F490">
      <w:start w:val="41"/>
      <w:numFmt w:val="decimal"/>
      <w:lvlText w:val="%1"/>
      <w:lvlJc w:val="left"/>
      <w:pPr>
        <w:ind w:left="360" w:hanging="360"/>
      </w:pPr>
      <w:rPr>
        <w:rFonts w:ascii="Times" w:hAnsi="Times" w:hint="default"/>
        <w:b/>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F5921C0"/>
    <w:multiLevelType w:val="hybridMultilevel"/>
    <w:tmpl w:val="C428EFD0"/>
    <w:lvl w:ilvl="0" w:tplc="ED80D8B2">
      <w:start w:val="4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5404EB"/>
    <w:multiLevelType w:val="hybridMultilevel"/>
    <w:tmpl w:val="FAECB2DC"/>
    <w:lvl w:ilvl="0" w:tplc="75A82C1E">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773E8F"/>
    <w:multiLevelType w:val="hybridMultilevel"/>
    <w:tmpl w:val="747413C6"/>
    <w:lvl w:ilvl="0" w:tplc="9C5267A4">
      <w:start w:val="40"/>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FC0E1F"/>
    <w:multiLevelType w:val="hybridMultilevel"/>
    <w:tmpl w:val="4DA41722"/>
    <w:lvl w:ilvl="0" w:tplc="0C5ED692">
      <w:start w:val="6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656809"/>
    <w:multiLevelType w:val="hybridMultilevel"/>
    <w:tmpl w:val="C1241C54"/>
    <w:lvl w:ilvl="0" w:tplc="32B80784">
      <w:start w:val="4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8"/>
  </w:num>
  <w:num w:numId="3">
    <w:abstractNumId w:val="9"/>
  </w:num>
  <w:num w:numId="4">
    <w:abstractNumId w:val="12"/>
  </w:num>
  <w:num w:numId="5">
    <w:abstractNumId w:val="20"/>
  </w:num>
  <w:num w:numId="6">
    <w:abstractNumId w:val="2"/>
  </w:num>
  <w:num w:numId="7">
    <w:abstractNumId w:val="0"/>
  </w:num>
  <w:num w:numId="8">
    <w:abstractNumId w:val="17"/>
  </w:num>
  <w:num w:numId="9">
    <w:abstractNumId w:val="1"/>
  </w:num>
  <w:num w:numId="10">
    <w:abstractNumId w:val="22"/>
  </w:num>
  <w:num w:numId="11">
    <w:abstractNumId w:val="3"/>
  </w:num>
  <w:num w:numId="12">
    <w:abstractNumId w:val="6"/>
  </w:num>
  <w:num w:numId="13">
    <w:abstractNumId w:val="7"/>
  </w:num>
  <w:num w:numId="14">
    <w:abstractNumId w:val="16"/>
  </w:num>
  <w:num w:numId="15">
    <w:abstractNumId w:val="11"/>
  </w:num>
  <w:num w:numId="16">
    <w:abstractNumId w:val="10"/>
  </w:num>
  <w:num w:numId="17">
    <w:abstractNumId w:val="15"/>
  </w:num>
  <w:num w:numId="18">
    <w:abstractNumId w:val="14"/>
  </w:num>
  <w:num w:numId="19">
    <w:abstractNumId w:val="8"/>
  </w:num>
  <w:num w:numId="20">
    <w:abstractNumId w:val="19"/>
  </w:num>
  <w:num w:numId="21">
    <w:abstractNumId w:val="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2B0664"/>
    <w:rsid w:val="00030AEF"/>
    <w:rsid w:val="000A311E"/>
    <w:rsid w:val="0011660F"/>
    <w:rsid w:val="00153E08"/>
    <w:rsid w:val="001756E6"/>
    <w:rsid w:val="00293C4A"/>
    <w:rsid w:val="002B0664"/>
    <w:rsid w:val="00323C8A"/>
    <w:rsid w:val="003766E3"/>
    <w:rsid w:val="003E5CBE"/>
    <w:rsid w:val="005C6F6A"/>
    <w:rsid w:val="00620E7C"/>
    <w:rsid w:val="006B6BF2"/>
    <w:rsid w:val="00750486"/>
    <w:rsid w:val="007801D9"/>
    <w:rsid w:val="007B0930"/>
    <w:rsid w:val="00810AA0"/>
    <w:rsid w:val="008E6C00"/>
    <w:rsid w:val="00942FC1"/>
    <w:rsid w:val="009D4300"/>
    <w:rsid w:val="00A659F8"/>
    <w:rsid w:val="00B25D3F"/>
    <w:rsid w:val="00B8583C"/>
    <w:rsid w:val="00B97B47"/>
    <w:rsid w:val="00BA1FBB"/>
    <w:rsid w:val="00D21B45"/>
    <w:rsid w:val="00D3392B"/>
    <w:rsid w:val="00EA337C"/>
    <w:rsid w:val="00F448E8"/>
    <w:rsid w:val="00F744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E9149-9B92-4844-A829-71F46CDC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F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620E7C"/>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620E7C"/>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7504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0486"/>
    <w:rPr>
      <w:rFonts w:ascii="Segoe UI" w:hAnsi="Segoe UI" w:cs="Segoe UI"/>
      <w:sz w:val="18"/>
      <w:szCs w:val="18"/>
    </w:rPr>
  </w:style>
  <w:style w:type="paragraph" w:styleId="ListeParagraf">
    <w:name w:val="List Paragraph"/>
    <w:basedOn w:val="Normal"/>
    <w:uiPriority w:val="34"/>
    <w:qFormat/>
    <w:rsid w:val="00F448E8"/>
    <w:pPr>
      <w:spacing w:after="0" w:line="240" w:lineRule="auto"/>
      <w:ind w:left="70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DC29C-8547-4A82-AF3B-AD45BC6E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873</Words>
  <Characters>4980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Windows Kullanıcısı</cp:lastModifiedBy>
  <cp:revision>20</cp:revision>
  <cp:lastPrinted>2021-05-27T10:31:00Z</cp:lastPrinted>
  <dcterms:created xsi:type="dcterms:W3CDTF">2021-02-15T11:57:00Z</dcterms:created>
  <dcterms:modified xsi:type="dcterms:W3CDTF">2021-05-27T10:31:00Z</dcterms:modified>
</cp:coreProperties>
</file>