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468C" w14:textId="77777777" w:rsidR="00A6521C" w:rsidRPr="00686A15" w:rsidRDefault="00A6521C" w:rsidP="00F176FD">
      <w:pPr>
        <w:tabs>
          <w:tab w:val="left" w:pos="567"/>
          <w:tab w:val="right" w:pos="6520"/>
        </w:tabs>
        <w:spacing w:after="0" w:line="240" w:lineRule="auto"/>
        <w:jc w:val="center"/>
        <w:rPr>
          <w:rFonts w:ascii="Times New Roman" w:hAnsi="Times New Roman" w:cs="Times New Roman"/>
          <w:b/>
          <w:sz w:val="24"/>
          <w:szCs w:val="24"/>
        </w:rPr>
      </w:pPr>
      <w:r w:rsidRPr="000F78F1">
        <w:rPr>
          <w:rFonts w:ascii="Times New Roman" w:hAnsi="Times New Roman" w:cs="Times New Roman"/>
          <w:b/>
          <w:sz w:val="24"/>
          <w:szCs w:val="24"/>
        </w:rPr>
        <w:t>T.C.</w:t>
      </w:r>
    </w:p>
    <w:p w14:paraId="55275A00" w14:textId="77777777" w:rsidR="00A6521C" w:rsidRPr="00686A15" w:rsidRDefault="00A6521C" w:rsidP="00F176FD">
      <w:pPr>
        <w:tabs>
          <w:tab w:val="left" w:pos="567"/>
          <w:tab w:val="right" w:pos="6520"/>
        </w:tabs>
        <w:spacing w:after="0" w:line="240" w:lineRule="auto"/>
        <w:jc w:val="center"/>
        <w:rPr>
          <w:rFonts w:ascii="Times New Roman" w:hAnsi="Times New Roman" w:cs="Times New Roman"/>
          <w:b/>
          <w:sz w:val="24"/>
          <w:szCs w:val="24"/>
        </w:rPr>
      </w:pPr>
      <w:r w:rsidRPr="00686A15">
        <w:rPr>
          <w:rFonts w:ascii="Times New Roman" w:hAnsi="Times New Roman" w:cs="Times New Roman"/>
          <w:b/>
          <w:sz w:val="24"/>
          <w:szCs w:val="24"/>
        </w:rPr>
        <w:t>KARAMAN İL ÖZEL İDARESİ</w:t>
      </w:r>
    </w:p>
    <w:p w14:paraId="2CADE451" w14:textId="77777777" w:rsidR="00686A15" w:rsidRDefault="00A6521C" w:rsidP="00F176FD">
      <w:pPr>
        <w:spacing w:after="0" w:line="240" w:lineRule="auto"/>
        <w:jc w:val="center"/>
        <w:outlineLvl w:val="0"/>
        <w:rPr>
          <w:rFonts w:ascii="Times New Roman" w:hAnsi="Times New Roman" w:cs="Times New Roman"/>
          <w:b/>
          <w:sz w:val="24"/>
          <w:szCs w:val="24"/>
        </w:rPr>
      </w:pPr>
      <w:r w:rsidRPr="00686A15">
        <w:rPr>
          <w:rFonts w:ascii="Times New Roman" w:hAnsi="Times New Roman" w:cs="Times New Roman"/>
          <w:b/>
          <w:sz w:val="24"/>
          <w:szCs w:val="24"/>
        </w:rPr>
        <w:t xml:space="preserve">2023 YILI </w:t>
      </w:r>
      <w:r w:rsidR="00F66DA1" w:rsidRPr="00686A15">
        <w:rPr>
          <w:rFonts w:ascii="Times New Roman" w:hAnsi="Times New Roman" w:cs="Times New Roman"/>
          <w:b/>
          <w:sz w:val="24"/>
          <w:szCs w:val="24"/>
        </w:rPr>
        <w:t>ARALIK</w:t>
      </w:r>
      <w:r w:rsidRPr="00686A15">
        <w:rPr>
          <w:rFonts w:ascii="Times New Roman" w:hAnsi="Times New Roman" w:cs="Times New Roman"/>
          <w:b/>
          <w:sz w:val="24"/>
          <w:szCs w:val="24"/>
        </w:rPr>
        <w:t xml:space="preserve"> </w:t>
      </w:r>
      <w:r w:rsidR="00686A15">
        <w:rPr>
          <w:rFonts w:ascii="Times New Roman" w:hAnsi="Times New Roman" w:cs="Times New Roman"/>
          <w:b/>
          <w:sz w:val="24"/>
          <w:szCs w:val="24"/>
        </w:rPr>
        <w:t xml:space="preserve">AYI TOPLANTISINDA </w:t>
      </w:r>
      <w:r w:rsidRPr="00686A15">
        <w:rPr>
          <w:rFonts w:ascii="Times New Roman" w:hAnsi="Times New Roman" w:cs="Times New Roman"/>
          <w:b/>
          <w:sz w:val="24"/>
          <w:szCs w:val="24"/>
        </w:rPr>
        <w:t xml:space="preserve">ALINAN İL GENEL MECLİSİ </w:t>
      </w:r>
    </w:p>
    <w:p w14:paraId="61B4967A" w14:textId="36C4884E" w:rsidR="00A6521C" w:rsidRPr="00686A15" w:rsidRDefault="00A6521C" w:rsidP="00F176FD">
      <w:pPr>
        <w:spacing w:after="0" w:line="240" w:lineRule="auto"/>
        <w:jc w:val="center"/>
        <w:outlineLvl w:val="0"/>
        <w:rPr>
          <w:rFonts w:ascii="Times New Roman" w:hAnsi="Times New Roman" w:cs="Times New Roman"/>
          <w:b/>
          <w:sz w:val="24"/>
          <w:szCs w:val="24"/>
        </w:rPr>
      </w:pPr>
      <w:r w:rsidRPr="00686A15">
        <w:rPr>
          <w:rFonts w:ascii="Times New Roman" w:hAnsi="Times New Roman" w:cs="Times New Roman"/>
          <w:b/>
          <w:sz w:val="24"/>
          <w:szCs w:val="24"/>
        </w:rPr>
        <w:t>KARAR ÖZETLERİ</w:t>
      </w:r>
    </w:p>
    <w:p w14:paraId="67FDB669" w14:textId="77777777" w:rsidR="00A6521C" w:rsidRPr="00686A15" w:rsidRDefault="00A6521C" w:rsidP="00F176FD">
      <w:pPr>
        <w:spacing w:after="0" w:line="240" w:lineRule="auto"/>
        <w:jc w:val="both"/>
        <w:outlineLvl w:val="0"/>
        <w:rPr>
          <w:rFonts w:ascii="Times New Roman" w:hAnsi="Times New Roman" w:cs="Times New Roman"/>
          <w:b/>
          <w:sz w:val="24"/>
          <w:szCs w:val="24"/>
        </w:rPr>
      </w:pPr>
    </w:p>
    <w:p w14:paraId="6006AA1D" w14:textId="132C0DA7" w:rsidR="000F6405" w:rsidRPr="00686A15" w:rsidRDefault="006A01C4" w:rsidP="000F6405">
      <w:pPr>
        <w:pStyle w:val="GvdeMetni"/>
        <w:tabs>
          <w:tab w:val="left" w:pos="0"/>
        </w:tabs>
        <w:rPr>
          <w:szCs w:val="24"/>
          <w:lang w:val="tr-TR"/>
        </w:rPr>
      </w:pPr>
      <w:r w:rsidRPr="00686A15">
        <w:rPr>
          <w:b/>
          <w:szCs w:val="24"/>
        </w:rPr>
        <w:t>2</w:t>
      </w:r>
      <w:r w:rsidR="00F66DA1" w:rsidRPr="00686A15">
        <w:rPr>
          <w:b/>
          <w:szCs w:val="24"/>
        </w:rPr>
        <w:t>61</w:t>
      </w:r>
      <w:r w:rsidR="00740C79" w:rsidRPr="00686A15">
        <w:rPr>
          <w:b/>
          <w:szCs w:val="24"/>
        </w:rPr>
        <w:t xml:space="preserve"> </w:t>
      </w:r>
      <w:r w:rsidR="00992D52" w:rsidRPr="00686A15">
        <w:rPr>
          <w:b/>
          <w:szCs w:val="24"/>
        </w:rPr>
        <w:t xml:space="preserve">sayılı </w:t>
      </w:r>
      <w:r w:rsidR="00A6036D" w:rsidRPr="00686A15">
        <w:rPr>
          <w:b/>
          <w:szCs w:val="24"/>
        </w:rPr>
        <w:t>karar:</w:t>
      </w:r>
      <w:r w:rsidR="00A6036D" w:rsidRPr="00686A15">
        <w:rPr>
          <w:szCs w:val="24"/>
        </w:rPr>
        <w:t xml:space="preserve"> </w:t>
      </w:r>
      <w:r w:rsidR="000F6405" w:rsidRPr="00686A15">
        <w:rPr>
          <w:szCs w:val="24"/>
        </w:rPr>
        <w:t>2023 yılı köy yolu envanteri çalışmaları kapsamında, köy yolları envanterinde yapılan değişiklikler</w:t>
      </w:r>
      <w:r w:rsidR="000F6405" w:rsidRPr="00686A15">
        <w:rPr>
          <w:szCs w:val="24"/>
          <w:lang w:val="tr-TR"/>
        </w:rPr>
        <w:t xml:space="preserve"> ile ilgili teklif incelenip rapor düzenlenmek üzere Yol, Ulaşım ve Altyapı Komisyonuna havale edilmesine oy birliği ile karar verildi.</w:t>
      </w:r>
    </w:p>
    <w:p w14:paraId="57153AA0" w14:textId="77777777" w:rsidR="000F6405" w:rsidRPr="00686A15" w:rsidRDefault="000F6405" w:rsidP="000F6405">
      <w:pPr>
        <w:pStyle w:val="GvdeMetni"/>
        <w:tabs>
          <w:tab w:val="left" w:pos="0"/>
        </w:tabs>
        <w:rPr>
          <w:szCs w:val="24"/>
          <w:lang w:val="tr-TR"/>
        </w:rPr>
      </w:pPr>
    </w:p>
    <w:p w14:paraId="73CD9E2B" w14:textId="6D1FCDBE" w:rsidR="000F6405" w:rsidRPr="00686A15" w:rsidRDefault="000F6405" w:rsidP="000F6405">
      <w:pPr>
        <w:jc w:val="both"/>
        <w:rPr>
          <w:rFonts w:ascii="Times New Roman" w:hAnsi="Times New Roman" w:cs="Times New Roman"/>
          <w:sz w:val="24"/>
          <w:szCs w:val="24"/>
        </w:rPr>
      </w:pPr>
      <w:r w:rsidRPr="00686A15">
        <w:rPr>
          <w:rFonts w:ascii="Times New Roman" w:hAnsi="Times New Roman" w:cs="Times New Roman"/>
          <w:b/>
          <w:sz w:val="24"/>
          <w:szCs w:val="24"/>
        </w:rPr>
        <w:t>26</w:t>
      </w:r>
      <w:r w:rsidRPr="00686A15">
        <w:rPr>
          <w:rFonts w:ascii="Times New Roman" w:hAnsi="Times New Roman" w:cs="Times New Roman"/>
          <w:b/>
          <w:sz w:val="24"/>
          <w:szCs w:val="24"/>
        </w:rPr>
        <w:t>2</w:t>
      </w:r>
      <w:r w:rsidRPr="00686A15">
        <w:rPr>
          <w:rFonts w:ascii="Times New Roman" w:hAnsi="Times New Roman" w:cs="Times New Roman"/>
          <w:b/>
          <w:sz w:val="24"/>
          <w:szCs w:val="24"/>
        </w:rPr>
        <w:t xml:space="preserve"> sayılı karar:</w:t>
      </w:r>
      <w:r w:rsidRPr="00686A15">
        <w:rPr>
          <w:rFonts w:ascii="Times New Roman" w:hAnsi="Times New Roman" w:cs="Times New Roman"/>
          <w:sz w:val="24"/>
          <w:szCs w:val="24"/>
        </w:rPr>
        <w:t xml:space="preserve"> </w:t>
      </w:r>
      <w:r w:rsidRPr="00686A15">
        <w:rPr>
          <w:rFonts w:ascii="Times New Roman" w:hAnsi="Times New Roman" w:cs="Times New Roman"/>
          <w:sz w:val="24"/>
          <w:szCs w:val="24"/>
        </w:rPr>
        <w:t>Merkez ve İlçelerine bağlı kanalizasyonu bulunmayan köylerdeki fosseptik çukurlarının boşaltılmasında kullanılan vidanjörün kira ücreti ile ilgili Plan ve Bütçe Komisyonu ile Köye Yönelik Hizmetler Komisyonu tarafından ortaklaşa hazırlanan rapor okunarak komisyonlardan geldiği şekli ile oy birliği ile kabul edildi.</w:t>
      </w:r>
    </w:p>
    <w:p w14:paraId="436EE33A" w14:textId="3239C3F8" w:rsidR="000F6405" w:rsidRPr="00686A15" w:rsidRDefault="000F6405" w:rsidP="000F6405">
      <w:pPr>
        <w:pStyle w:val="GvdeMetni"/>
        <w:tabs>
          <w:tab w:val="left" w:pos="0"/>
        </w:tabs>
        <w:rPr>
          <w:b/>
          <w:szCs w:val="24"/>
        </w:rPr>
      </w:pPr>
    </w:p>
    <w:p w14:paraId="519E4983" w14:textId="32E4D047" w:rsidR="000F6405" w:rsidRPr="00686A15" w:rsidRDefault="000F6405" w:rsidP="000F6405">
      <w:pPr>
        <w:pStyle w:val="GvdeMetni"/>
        <w:tabs>
          <w:tab w:val="left" w:pos="0"/>
        </w:tabs>
        <w:rPr>
          <w:szCs w:val="24"/>
          <w:lang w:val="tr-TR"/>
        </w:rPr>
      </w:pPr>
      <w:r w:rsidRPr="00686A15">
        <w:rPr>
          <w:b/>
          <w:szCs w:val="24"/>
        </w:rPr>
        <w:t>26</w:t>
      </w:r>
      <w:r w:rsidRPr="00686A15">
        <w:rPr>
          <w:b/>
          <w:szCs w:val="24"/>
          <w:lang w:val="tr-TR"/>
        </w:rPr>
        <w:t>3</w:t>
      </w:r>
      <w:r w:rsidRPr="00686A15">
        <w:rPr>
          <w:b/>
          <w:szCs w:val="24"/>
        </w:rPr>
        <w:t xml:space="preserve"> sayılı karar:</w:t>
      </w:r>
      <w:r w:rsidRPr="00686A15">
        <w:rPr>
          <w:color w:val="000000"/>
          <w:szCs w:val="24"/>
          <w:shd w:val="clear" w:color="auto" w:fill="FFFFFF"/>
        </w:rPr>
        <w:t xml:space="preserve"> </w:t>
      </w:r>
      <w:r w:rsidRPr="00686A15">
        <w:rPr>
          <w:color w:val="000000"/>
          <w:szCs w:val="24"/>
          <w:shd w:val="clear" w:color="auto" w:fill="FFFFFF"/>
        </w:rPr>
        <w:t>Başyayla İlçesi genelinde tamiratı yapılan ana yol</w:t>
      </w:r>
      <w:r w:rsidRPr="00686A15">
        <w:rPr>
          <w:color w:val="000000"/>
          <w:szCs w:val="24"/>
          <w:shd w:val="clear" w:color="auto" w:fill="FFFFFF"/>
          <w:lang w:val="tr-TR"/>
        </w:rPr>
        <w:t>la</w:t>
      </w:r>
      <w:r w:rsidRPr="00686A15">
        <w:rPr>
          <w:color w:val="000000"/>
          <w:szCs w:val="24"/>
          <w:shd w:val="clear" w:color="auto" w:fill="FFFFFF"/>
        </w:rPr>
        <w:t xml:space="preserve"> ilgili İl Özel İdaresi ile Başyayla belediyesi arasında ortak proje yapılması</w:t>
      </w:r>
      <w:r w:rsidRPr="00686A15">
        <w:rPr>
          <w:color w:val="000000"/>
          <w:szCs w:val="24"/>
          <w:shd w:val="clear" w:color="auto" w:fill="FFFFFF"/>
          <w:lang w:val="tr-TR"/>
        </w:rPr>
        <w:t xml:space="preserve"> hususundaki Yol Ulaşım ve Altyapı Komisyonu tarafından hazırlanan rapor okunarak, komisyondan geldiği şekliyle oy birliği ile kabul edildi.</w:t>
      </w:r>
    </w:p>
    <w:p w14:paraId="693142B7" w14:textId="40771170" w:rsidR="000F6405" w:rsidRPr="00686A15" w:rsidRDefault="000F6405" w:rsidP="000F6405">
      <w:pPr>
        <w:pStyle w:val="GvdeMetni"/>
        <w:tabs>
          <w:tab w:val="left" w:pos="0"/>
        </w:tabs>
        <w:rPr>
          <w:b/>
          <w:szCs w:val="24"/>
        </w:rPr>
      </w:pPr>
    </w:p>
    <w:p w14:paraId="13CFFEC1" w14:textId="14E17B5F" w:rsidR="000F6405" w:rsidRPr="00686A15" w:rsidRDefault="000F6405" w:rsidP="000F6405">
      <w:pPr>
        <w:pStyle w:val="GvdeMetni"/>
        <w:tabs>
          <w:tab w:val="left" w:pos="0"/>
        </w:tabs>
        <w:rPr>
          <w:color w:val="000000"/>
          <w:szCs w:val="24"/>
          <w:shd w:val="clear" w:color="auto" w:fill="FFFFFF"/>
          <w:lang w:val="tr-TR"/>
        </w:rPr>
      </w:pPr>
      <w:r w:rsidRPr="00686A15">
        <w:rPr>
          <w:b/>
          <w:szCs w:val="24"/>
        </w:rPr>
        <w:t>26</w:t>
      </w:r>
      <w:r w:rsidRPr="00686A15">
        <w:rPr>
          <w:b/>
          <w:szCs w:val="24"/>
          <w:lang w:val="tr-TR"/>
        </w:rPr>
        <w:t>4</w:t>
      </w:r>
      <w:r w:rsidRPr="00686A15">
        <w:rPr>
          <w:b/>
          <w:szCs w:val="24"/>
        </w:rPr>
        <w:t xml:space="preserve"> sayılı karar:</w:t>
      </w:r>
      <w:r w:rsidRPr="00686A15">
        <w:rPr>
          <w:color w:val="000000"/>
          <w:szCs w:val="24"/>
          <w:shd w:val="clear" w:color="auto" w:fill="FFFFFF"/>
        </w:rPr>
        <w:t xml:space="preserve"> </w:t>
      </w:r>
      <w:r w:rsidRPr="00686A15">
        <w:rPr>
          <w:color w:val="000000"/>
          <w:szCs w:val="24"/>
          <w:shd w:val="clear" w:color="auto" w:fill="FFFFFF"/>
        </w:rPr>
        <w:t>Kazancı Belediyesi sorumluluk sahasında bulanan imar ve ulaşım yollarının üst yapı çalışmaları</w:t>
      </w:r>
      <w:r w:rsidRPr="00686A15">
        <w:rPr>
          <w:color w:val="000000"/>
          <w:szCs w:val="24"/>
          <w:shd w:val="clear" w:color="auto" w:fill="FFFFFF"/>
          <w:lang w:val="tr-TR"/>
        </w:rPr>
        <w:t>yla</w:t>
      </w:r>
      <w:r w:rsidRPr="00686A15">
        <w:rPr>
          <w:color w:val="000000"/>
          <w:szCs w:val="24"/>
          <w:shd w:val="clear" w:color="auto" w:fill="FFFFFF"/>
        </w:rPr>
        <w:t xml:space="preserve"> ilgili İl Özel İdaresi ile Kazancı Belediyesi arasında ortak proje yapılması </w:t>
      </w:r>
      <w:r w:rsidRPr="00686A15">
        <w:rPr>
          <w:color w:val="000000"/>
          <w:szCs w:val="24"/>
          <w:shd w:val="clear" w:color="auto" w:fill="FFFFFF"/>
          <w:lang w:val="tr-TR"/>
        </w:rPr>
        <w:t>hususundaki Yol Ulaşım ve Altyapı Komisyonu tarafından hazırlanan rapor okunarak, komisyondan geldiği şekliyle oy birliği ile kabul edildi.</w:t>
      </w:r>
    </w:p>
    <w:p w14:paraId="1439A0F7" w14:textId="77777777" w:rsidR="000F6405" w:rsidRPr="00686A15" w:rsidRDefault="000F6405" w:rsidP="000F6405">
      <w:pPr>
        <w:pStyle w:val="GvdeMetni"/>
        <w:tabs>
          <w:tab w:val="left" w:pos="0"/>
        </w:tabs>
        <w:rPr>
          <w:color w:val="000000"/>
          <w:szCs w:val="24"/>
          <w:shd w:val="clear" w:color="auto" w:fill="FFFFFF"/>
          <w:lang w:val="tr-TR"/>
        </w:rPr>
      </w:pPr>
    </w:p>
    <w:p w14:paraId="69710C76" w14:textId="32BA1D9F" w:rsidR="000F6405" w:rsidRPr="00686A15" w:rsidRDefault="000F6405" w:rsidP="000F6405">
      <w:pPr>
        <w:jc w:val="both"/>
        <w:rPr>
          <w:rFonts w:ascii="Times New Roman" w:hAnsi="Times New Roman" w:cs="Times New Roman"/>
          <w:sz w:val="24"/>
          <w:szCs w:val="24"/>
        </w:rPr>
      </w:pPr>
      <w:r w:rsidRPr="00686A15">
        <w:rPr>
          <w:rFonts w:ascii="Times New Roman" w:hAnsi="Times New Roman" w:cs="Times New Roman"/>
          <w:b/>
          <w:sz w:val="24"/>
          <w:szCs w:val="24"/>
        </w:rPr>
        <w:t>26</w:t>
      </w:r>
      <w:r w:rsidRPr="00686A15">
        <w:rPr>
          <w:rFonts w:ascii="Times New Roman" w:hAnsi="Times New Roman" w:cs="Times New Roman"/>
          <w:b/>
          <w:sz w:val="24"/>
          <w:szCs w:val="24"/>
        </w:rPr>
        <w:t>5</w:t>
      </w:r>
      <w:r w:rsidRPr="00686A15">
        <w:rPr>
          <w:rFonts w:ascii="Times New Roman" w:hAnsi="Times New Roman" w:cs="Times New Roman"/>
          <w:b/>
          <w:sz w:val="24"/>
          <w:szCs w:val="24"/>
        </w:rPr>
        <w:t xml:space="preserve"> sayılı karar:</w:t>
      </w:r>
      <w:r w:rsidRPr="00686A15">
        <w:rPr>
          <w:rFonts w:ascii="Times New Roman" w:hAnsi="Times New Roman" w:cs="Times New Roman"/>
          <w:sz w:val="24"/>
          <w:szCs w:val="24"/>
        </w:rPr>
        <w:t xml:space="preserve"> </w:t>
      </w:r>
      <w:r w:rsidRPr="00686A15">
        <w:rPr>
          <w:rFonts w:ascii="Times New Roman" w:hAnsi="Times New Roman" w:cs="Times New Roman"/>
          <w:sz w:val="24"/>
          <w:szCs w:val="24"/>
        </w:rPr>
        <w:t>İl Özel İdaresinin tahsisinde olan İlimiz Merkezindeki Piri Reis Kültür Merkezinin, Karaman İl Kültür ve Turizm Müdürlüğüne devredildiği için Kültür Merkezinin 13991637 abone nolu Elektrik aboneliğinin devredilmesi ile ilgili önergenin incelenerek rapor düzenlenmesi için Plan ve Bütçe Komisyonu ile Enerji ve Maden Kaynakları Komisyonuna havale edilmesine oy birliği ile karar verildi.</w:t>
      </w:r>
    </w:p>
    <w:p w14:paraId="2A4816F2" w14:textId="30F7EFDF" w:rsidR="000F6405" w:rsidRPr="00686A15" w:rsidRDefault="000F6405" w:rsidP="000F6405">
      <w:pPr>
        <w:pStyle w:val="GvdeMetni"/>
        <w:tabs>
          <w:tab w:val="left" w:pos="0"/>
        </w:tabs>
        <w:rPr>
          <w:b/>
          <w:szCs w:val="24"/>
        </w:rPr>
      </w:pPr>
    </w:p>
    <w:p w14:paraId="7C24574A" w14:textId="3C6DE2C5" w:rsidR="000F6405" w:rsidRPr="00686A15" w:rsidRDefault="000F6405" w:rsidP="000F6405">
      <w:pPr>
        <w:pStyle w:val="GvdeMetni"/>
        <w:tabs>
          <w:tab w:val="left" w:pos="0"/>
        </w:tabs>
        <w:rPr>
          <w:szCs w:val="24"/>
          <w:lang w:val="tr-TR"/>
        </w:rPr>
      </w:pPr>
      <w:r w:rsidRPr="00686A15">
        <w:rPr>
          <w:b/>
          <w:szCs w:val="24"/>
        </w:rPr>
        <w:t>26</w:t>
      </w:r>
      <w:r w:rsidRPr="00686A15">
        <w:rPr>
          <w:b/>
          <w:szCs w:val="24"/>
          <w:lang w:val="tr-TR"/>
        </w:rPr>
        <w:t>6</w:t>
      </w:r>
      <w:r w:rsidRPr="00686A15">
        <w:rPr>
          <w:b/>
          <w:szCs w:val="24"/>
        </w:rPr>
        <w:t xml:space="preserve"> sayılı karar:</w:t>
      </w:r>
      <w:r w:rsidRPr="00686A15">
        <w:rPr>
          <w:szCs w:val="24"/>
        </w:rPr>
        <w:t xml:space="preserve"> </w:t>
      </w:r>
      <w:r w:rsidRPr="00686A15">
        <w:rPr>
          <w:szCs w:val="24"/>
        </w:rPr>
        <w:t>Karaman Valiliği, Kaymakamlıklar ve Köylere Hizmet Götürme Birliklerinde bulunan araç ve makinelerin “akaryakıt, bakım-onarım, madeni yağ, yedek parça, sigorta, trafik tescil, fenni muayene vb. giderlerinin İl Özel İdaresi bütçesinden karşılanması ile ilgili Plan ve Bütçe Komisyonu tarafından</w:t>
      </w:r>
      <w:r w:rsidRPr="00686A15">
        <w:rPr>
          <w:color w:val="000000"/>
          <w:szCs w:val="24"/>
          <w:shd w:val="clear" w:color="auto" w:fill="FFFFFF"/>
          <w:lang w:val="tr-TR"/>
        </w:rPr>
        <w:t xml:space="preserve"> hazırlanan rapor okunarak, komisyondan geldiği şekliyle oy birliği ile kabul edildi.</w:t>
      </w:r>
    </w:p>
    <w:p w14:paraId="01FA3A32" w14:textId="1935B503" w:rsidR="000F6405" w:rsidRPr="00686A15" w:rsidRDefault="000F6405" w:rsidP="000F6405">
      <w:pPr>
        <w:pStyle w:val="GvdeMetni"/>
        <w:tabs>
          <w:tab w:val="left" w:pos="0"/>
        </w:tabs>
        <w:rPr>
          <w:b/>
          <w:szCs w:val="24"/>
        </w:rPr>
      </w:pPr>
    </w:p>
    <w:p w14:paraId="437C06F6" w14:textId="15210246" w:rsidR="000F6405" w:rsidRDefault="000F6405" w:rsidP="000F6405">
      <w:pPr>
        <w:pStyle w:val="GvdeMetni"/>
        <w:tabs>
          <w:tab w:val="left" w:pos="0"/>
        </w:tabs>
        <w:rPr>
          <w:color w:val="000000"/>
          <w:szCs w:val="24"/>
          <w:shd w:val="clear" w:color="auto" w:fill="FFFFFF"/>
          <w:lang w:val="tr-TR"/>
        </w:rPr>
      </w:pPr>
      <w:r w:rsidRPr="00686A15">
        <w:rPr>
          <w:b/>
          <w:szCs w:val="24"/>
        </w:rPr>
        <w:t>26</w:t>
      </w:r>
      <w:r w:rsidRPr="00686A15">
        <w:rPr>
          <w:b/>
          <w:szCs w:val="24"/>
          <w:lang w:val="tr-TR"/>
        </w:rPr>
        <w:t>7</w:t>
      </w:r>
      <w:r w:rsidRPr="00686A15">
        <w:rPr>
          <w:b/>
          <w:szCs w:val="24"/>
        </w:rPr>
        <w:t xml:space="preserve"> sayılı karar:</w:t>
      </w:r>
      <w:r w:rsidRPr="00686A15">
        <w:rPr>
          <w:color w:val="000000"/>
          <w:szCs w:val="24"/>
          <w:shd w:val="clear" w:color="auto" w:fill="FFFFFF"/>
        </w:rPr>
        <w:t xml:space="preserve"> </w:t>
      </w:r>
      <w:r w:rsidRPr="00686A15">
        <w:rPr>
          <w:color w:val="000000"/>
          <w:szCs w:val="24"/>
          <w:shd w:val="clear" w:color="auto" w:fill="FFFFFF"/>
        </w:rPr>
        <w:t xml:space="preserve">Karaman İli, Merkez İlçesi, Yazılı (Göndere) Köyü sınırları dâhilinde kalan mülkiyeti İsmet TURAN adına kayıtlı 23.639,73 m² yüz ölçümlü 249 ada 16 parsel numaralı taşınmaz üzerinde GES (Güneş Enerjisi Santrali) kurmak için hazırladıkları nazım ve uygulama imar planları ile ilgili teklif </w:t>
      </w:r>
      <w:r w:rsidRPr="00686A15">
        <w:rPr>
          <w:color w:val="000000"/>
          <w:szCs w:val="24"/>
          <w:shd w:val="clear" w:color="auto" w:fill="FFFFFF"/>
          <w:lang w:val="tr-TR"/>
        </w:rPr>
        <w:t>okunarak, teklif ve dosyasının incelenip rapor düzenlenmesi için İmar ve Bayındırlık Komisyonu ile Enerji ve Maden Komisyonuna havale edilmesine oy birliği ile karar verildi.</w:t>
      </w:r>
    </w:p>
    <w:p w14:paraId="35E3656F" w14:textId="77777777" w:rsidR="00686A15" w:rsidRPr="00686A15" w:rsidRDefault="00686A15" w:rsidP="000F6405">
      <w:pPr>
        <w:pStyle w:val="GvdeMetni"/>
        <w:tabs>
          <w:tab w:val="left" w:pos="0"/>
        </w:tabs>
        <w:rPr>
          <w:b/>
          <w:szCs w:val="24"/>
        </w:rPr>
      </w:pPr>
    </w:p>
    <w:p w14:paraId="6752ECA4" w14:textId="5C6D1EF0" w:rsidR="000F6405" w:rsidRDefault="000F6405" w:rsidP="000F6405">
      <w:pPr>
        <w:pStyle w:val="GvdeMetni"/>
        <w:tabs>
          <w:tab w:val="left" w:pos="0"/>
        </w:tabs>
        <w:rPr>
          <w:color w:val="000000"/>
          <w:szCs w:val="24"/>
          <w:shd w:val="clear" w:color="auto" w:fill="FFFFFF"/>
          <w:lang w:val="tr-TR"/>
        </w:rPr>
      </w:pPr>
      <w:r w:rsidRPr="00686A15">
        <w:rPr>
          <w:b/>
          <w:szCs w:val="24"/>
        </w:rPr>
        <w:t>26</w:t>
      </w:r>
      <w:r w:rsidRPr="00686A15">
        <w:rPr>
          <w:b/>
          <w:szCs w:val="24"/>
          <w:lang w:val="tr-TR"/>
        </w:rPr>
        <w:t>8</w:t>
      </w:r>
      <w:r w:rsidRPr="00686A15">
        <w:rPr>
          <w:b/>
          <w:szCs w:val="24"/>
        </w:rPr>
        <w:t xml:space="preserve"> sayılı karar:</w:t>
      </w:r>
      <w:r w:rsidRPr="00686A15">
        <w:rPr>
          <w:szCs w:val="24"/>
        </w:rPr>
        <w:t xml:space="preserve"> </w:t>
      </w:r>
      <w:r w:rsidRPr="00686A15">
        <w:rPr>
          <w:szCs w:val="24"/>
        </w:rPr>
        <w:t xml:space="preserve">İlimiz Merkeze bağlı Bademli Köyünde tescillenen </w:t>
      </w:r>
      <w:proofErr w:type="spellStart"/>
      <w:r w:rsidRPr="00686A15">
        <w:rPr>
          <w:szCs w:val="24"/>
        </w:rPr>
        <w:t>Dutlupınar</w:t>
      </w:r>
      <w:proofErr w:type="spellEnd"/>
      <w:r w:rsidRPr="00686A15">
        <w:rPr>
          <w:szCs w:val="24"/>
        </w:rPr>
        <w:t xml:space="preserve"> yerleşim yerine ulaşımı sağlayan yol ile ilgili </w:t>
      </w:r>
      <w:r w:rsidRPr="00686A15">
        <w:rPr>
          <w:color w:val="000000"/>
          <w:szCs w:val="24"/>
          <w:shd w:val="clear" w:color="auto" w:fill="FFFFFF"/>
        </w:rPr>
        <w:t xml:space="preserve">Yol Ulaşım ve Altyapı Komisyonu </w:t>
      </w:r>
      <w:r w:rsidRPr="00686A15">
        <w:rPr>
          <w:color w:val="000000"/>
          <w:szCs w:val="24"/>
          <w:shd w:val="clear" w:color="auto" w:fill="FFFFFF"/>
          <w:lang w:val="tr-TR"/>
        </w:rPr>
        <w:t>tarafından hazırlanan rapor okunarak, komisyondan geldiği şekliyle oy birliği ile kabul edildi.</w:t>
      </w:r>
    </w:p>
    <w:p w14:paraId="60AB7D2C" w14:textId="77777777" w:rsidR="00686A15" w:rsidRPr="00686A15" w:rsidRDefault="00686A15" w:rsidP="000F6405">
      <w:pPr>
        <w:pStyle w:val="GvdeMetni"/>
        <w:tabs>
          <w:tab w:val="left" w:pos="0"/>
        </w:tabs>
        <w:rPr>
          <w:b/>
          <w:szCs w:val="24"/>
        </w:rPr>
      </w:pPr>
    </w:p>
    <w:p w14:paraId="6AD5C7B6" w14:textId="1D707BC0" w:rsidR="000F6405" w:rsidRPr="00686A15" w:rsidRDefault="000F6405" w:rsidP="000F6405">
      <w:pPr>
        <w:pStyle w:val="GvdeMetni"/>
        <w:tabs>
          <w:tab w:val="left" w:pos="0"/>
        </w:tabs>
        <w:rPr>
          <w:szCs w:val="24"/>
          <w:lang w:val="tr-TR"/>
        </w:rPr>
      </w:pPr>
      <w:r w:rsidRPr="00686A15">
        <w:rPr>
          <w:b/>
          <w:szCs w:val="24"/>
        </w:rPr>
        <w:t>26</w:t>
      </w:r>
      <w:r w:rsidRPr="00686A15">
        <w:rPr>
          <w:b/>
          <w:szCs w:val="24"/>
          <w:lang w:val="tr-TR"/>
        </w:rPr>
        <w:t>9</w:t>
      </w:r>
      <w:r w:rsidRPr="00686A15">
        <w:rPr>
          <w:b/>
          <w:szCs w:val="24"/>
        </w:rPr>
        <w:t xml:space="preserve"> sayılı karar:</w:t>
      </w:r>
      <w:r w:rsidRPr="00686A15">
        <w:rPr>
          <w:szCs w:val="24"/>
        </w:rPr>
        <w:t xml:space="preserve"> </w:t>
      </w:r>
      <w:r w:rsidRPr="00686A15">
        <w:rPr>
          <w:szCs w:val="24"/>
        </w:rPr>
        <w:t>İl Özel İdaresi bünyesinde bulunan köy yollarının korunmasına ve gözlenmesine yönelik, firmaların ve 3. şahısların Geçiş Yolu Ön İzin Belgesi alırken 2024 yılı için arazi inceleme ve yer kontrol ücret tarifesi ile ilgili Plan ve Bütçe Komisyonu ile Köye Yönelik Hizmetler Komisyonu tarafından ortaklaşa hazırlana</w:t>
      </w:r>
      <w:r w:rsidRPr="00686A15">
        <w:rPr>
          <w:szCs w:val="24"/>
          <w:lang w:val="tr-TR"/>
        </w:rPr>
        <w:t>n rapor okunarak, komisyonlardan geldiği şekliyle oy birliği ile kabul edildi.</w:t>
      </w:r>
    </w:p>
    <w:p w14:paraId="42C224B4" w14:textId="265B73A6" w:rsidR="000F6405" w:rsidRPr="00686A15" w:rsidRDefault="000F6405" w:rsidP="000F6405">
      <w:pPr>
        <w:pStyle w:val="GvdeMetni"/>
        <w:tabs>
          <w:tab w:val="left" w:pos="0"/>
        </w:tabs>
        <w:rPr>
          <w:b/>
          <w:szCs w:val="24"/>
        </w:rPr>
      </w:pPr>
    </w:p>
    <w:p w14:paraId="44384088" w14:textId="2DEDDB20" w:rsidR="000F6405" w:rsidRPr="00686A15" w:rsidRDefault="000F6405" w:rsidP="00686A15">
      <w:pPr>
        <w:jc w:val="both"/>
        <w:rPr>
          <w:rFonts w:ascii="Times New Roman" w:hAnsi="Times New Roman" w:cs="Times New Roman"/>
          <w:sz w:val="24"/>
          <w:szCs w:val="24"/>
        </w:rPr>
      </w:pPr>
      <w:r w:rsidRPr="00686A15">
        <w:rPr>
          <w:rFonts w:ascii="Times New Roman" w:hAnsi="Times New Roman" w:cs="Times New Roman"/>
          <w:b/>
          <w:sz w:val="24"/>
          <w:szCs w:val="24"/>
        </w:rPr>
        <w:t>2</w:t>
      </w:r>
      <w:r w:rsidRPr="00686A15">
        <w:rPr>
          <w:rFonts w:ascii="Times New Roman" w:hAnsi="Times New Roman" w:cs="Times New Roman"/>
          <w:b/>
          <w:sz w:val="24"/>
          <w:szCs w:val="24"/>
        </w:rPr>
        <w:t>70</w:t>
      </w:r>
      <w:r w:rsidRPr="00686A15">
        <w:rPr>
          <w:rFonts w:ascii="Times New Roman" w:hAnsi="Times New Roman" w:cs="Times New Roman"/>
          <w:b/>
          <w:sz w:val="24"/>
          <w:szCs w:val="24"/>
        </w:rPr>
        <w:t xml:space="preserve"> sayılı karar:</w:t>
      </w:r>
      <w:r w:rsidRPr="00686A15">
        <w:rPr>
          <w:rFonts w:ascii="Times New Roman" w:hAnsi="Times New Roman" w:cs="Times New Roman"/>
          <w:sz w:val="24"/>
          <w:szCs w:val="24"/>
        </w:rPr>
        <w:t xml:space="preserve"> </w:t>
      </w:r>
      <w:r w:rsidRPr="00686A15">
        <w:rPr>
          <w:rFonts w:ascii="Times New Roman" w:hAnsi="Times New Roman" w:cs="Times New Roman"/>
          <w:sz w:val="24"/>
          <w:szCs w:val="24"/>
        </w:rPr>
        <w:t xml:space="preserve">Karaman İli, Merkez İlçesi, Yazılı (Göndere) Köyü sınırları dâhilinde kalan mülkiyeti </w:t>
      </w:r>
      <w:proofErr w:type="spellStart"/>
      <w:r w:rsidRPr="00686A15">
        <w:rPr>
          <w:rFonts w:ascii="Times New Roman" w:hAnsi="Times New Roman" w:cs="Times New Roman"/>
          <w:sz w:val="24"/>
          <w:szCs w:val="24"/>
        </w:rPr>
        <w:t>Alanözü</w:t>
      </w:r>
      <w:proofErr w:type="spellEnd"/>
      <w:r w:rsidRPr="00686A15">
        <w:rPr>
          <w:rFonts w:ascii="Times New Roman" w:hAnsi="Times New Roman" w:cs="Times New Roman"/>
          <w:sz w:val="24"/>
          <w:szCs w:val="24"/>
        </w:rPr>
        <w:t xml:space="preserve"> İnşaat Turizm Eğitim Tarım Soğuk Hava Deposu San. ve </w:t>
      </w:r>
      <w:proofErr w:type="spellStart"/>
      <w:r w:rsidRPr="00686A15">
        <w:rPr>
          <w:rFonts w:ascii="Times New Roman" w:hAnsi="Times New Roman" w:cs="Times New Roman"/>
          <w:sz w:val="24"/>
          <w:szCs w:val="24"/>
        </w:rPr>
        <w:t>Tic.Ltd.Şti</w:t>
      </w:r>
      <w:proofErr w:type="spellEnd"/>
      <w:r w:rsidRPr="00686A15">
        <w:rPr>
          <w:rFonts w:ascii="Times New Roman" w:hAnsi="Times New Roman" w:cs="Times New Roman"/>
          <w:sz w:val="24"/>
          <w:szCs w:val="24"/>
        </w:rPr>
        <w:t xml:space="preserve">. adına kayıtlı   </w:t>
      </w:r>
      <w:r w:rsidRPr="00686A15">
        <w:rPr>
          <w:rFonts w:ascii="Times New Roman" w:hAnsi="Times New Roman" w:cs="Times New Roman"/>
          <w:sz w:val="24"/>
          <w:szCs w:val="24"/>
        </w:rPr>
        <w:lastRenderedPageBreak/>
        <w:t>18.872,25 m² yüz ölçümlü 288 ada 5 parsel numaralı taşınmaz üzerinde GES (Güneş Enerjisi Santrali) kurmak için hazırlanan nazım ve uygulama imar planları ile ilgili önergenin incelenerek rapor düzenlenmesi için İmar ve Bayındırlık Komisyonuna havale edilmesine oy birliği ile karar verildi.</w:t>
      </w:r>
    </w:p>
    <w:p w14:paraId="0A7F153F" w14:textId="7F4589F7" w:rsidR="000F78F1" w:rsidRPr="00686A15" w:rsidRDefault="000F6405" w:rsidP="00686A15">
      <w:pPr>
        <w:jc w:val="both"/>
        <w:rPr>
          <w:rFonts w:ascii="Times New Roman" w:hAnsi="Times New Roman" w:cs="Times New Roman"/>
          <w:b/>
          <w:sz w:val="24"/>
          <w:szCs w:val="24"/>
        </w:rPr>
      </w:pPr>
      <w:r w:rsidRPr="00686A15">
        <w:rPr>
          <w:rFonts w:ascii="Times New Roman" w:hAnsi="Times New Roman" w:cs="Times New Roman"/>
          <w:b/>
          <w:sz w:val="24"/>
          <w:szCs w:val="24"/>
        </w:rPr>
        <w:t>27</w:t>
      </w:r>
      <w:r w:rsidRPr="00686A15">
        <w:rPr>
          <w:rFonts w:ascii="Times New Roman" w:hAnsi="Times New Roman" w:cs="Times New Roman"/>
          <w:b/>
          <w:sz w:val="24"/>
          <w:szCs w:val="24"/>
        </w:rPr>
        <w:t>1</w:t>
      </w:r>
      <w:r w:rsidRPr="00686A15">
        <w:rPr>
          <w:rFonts w:ascii="Times New Roman" w:hAnsi="Times New Roman" w:cs="Times New Roman"/>
          <w:b/>
          <w:sz w:val="24"/>
          <w:szCs w:val="24"/>
        </w:rPr>
        <w:t xml:space="preserve"> sayılı karar:</w:t>
      </w:r>
      <w:r w:rsidRPr="00686A15">
        <w:rPr>
          <w:rFonts w:ascii="Times New Roman" w:hAnsi="Times New Roman" w:cs="Times New Roman"/>
          <w:sz w:val="24"/>
          <w:szCs w:val="24"/>
        </w:rPr>
        <w:t xml:space="preserve"> </w:t>
      </w:r>
      <w:r w:rsidRPr="00686A15">
        <w:rPr>
          <w:rFonts w:ascii="Times New Roman" w:hAnsi="Times New Roman" w:cs="Times New Roman"/>
          <w:sz w:val="24"/>
          <w:szCs w:val="24"/>
        </w:rPr>
        <w:t xml:space="preserve">Doğancı Mühendislik İnş. Gıda San. Tic. Ltd. </w:t>
      </w:r>
      <w:proofErr w:type="spellStart"/>
      <w:r w:rsidRPr="00686A15">
        <w:rPr>
          <w:rFonts w:ascii="Times New Roman" w:hAnsi="Times New Roman" w:cs="Times New Roman"/>
          <w:sz w:val="24"/>
          <w:szCs w:val="24"/>
        </w:rPr>
        <w:t>Şti’nin</w:t>
      </w:r>
      <w:proofErr w:type="spellEnd"/>
      <w:r w:rsidRPr="00686A15">
        <w:rPr>
          <w:rFonts w:ascii="Times New Roman" w:hAnsi="Times New Roman" w:cs="Times New Roman"/>
          <w:sz w:val="24"/>
          <w:szCs w:val="24"/>
        </w:rPr>
        <w:t xml:space="preserve">, İlimiz Merkez İlçesi, Yazılı Köyü sınırları dahilinde kalan 249 ada 16 parsel numaralı taşınmaz üzerine kuracakları 1 MW  Güneş Enerjisi Tesisinin, </w:t>
      </w:r>
      <w:proofErr w:type="spellStart"/>
      <w:r w:rsidRPr="00686A15">
        <w:rPr>
          <w:rFonts w:ascii="Times New Roman" w:hAnsi="Times New Roman" w:cs="Times New Roman"/>
          <w:sz w:val="24"/>
          <w:szCs w:val="24"/>
        </w:rPr>
        <w:t>MEDAŞ’tan</w:t>
      </w:r>
      <w:proofErr w:type="spellEnd"/>
      <w:r w:rsidRPr="00686A15">
        <w:rPr>
          <w:rFonts w:ascii="Times New Roman" w:hAnsi="Times New Roman" w:cs="Times New Roman"/>
          <w:sz w:val="24"/>
          <w:szCs w:val="24"/>
        </w:rPr>
        <w:t xml:space="preserve"> izin alınan 0,5 MW Güneş Enerjisi Tesisi (GES) kurulumuna karşılık 400.000,00.-TL.tutarında sürücü </w:t>
      </w:r>
      <w:proofErr w:type="spellStart"/>
      <w:r w:rsidRPr="00686A15">
        <w:rPr>
          <w:rFonts w:ascii="Times New Roman" w:hAnsi="Times New Roman" w:cs="Times New Roman"/>
          <w:sz w:val="24"/>
          <w:szCs w:val="24"/>
        </w:rPr>
        <w:t>inventörlerin</w:t>
      </w:r>
      <w:proofErr w:type="spellEnd"/>
      <w:r w:rsidRPr="00686A15">
        <w:rPr>
          <w:rFonts w:ascii="Times New Roman" w:hAnsi="Times New Roman" w:cs="Times New Roman"/>
          <w:sz w:val="24"/>
          <w:szCs w:val="24"/>
        </w:rPr>
        <w:t xml:space="preserve"> alımı ile ayrıca </w:t>
      </w:r>
      <w:proofErr w:type="spellStart"/>
      <w:r w:rsidRPr="00686A15">
        <w:rPr>
          <w:rFonts w:ascii="Times New Roman" w:hAnsi="Times New Roman" w:cs="Times New Roman"/>
          <w:sz w:val="24"/>
          <w:szCs w:val="24"/>
        </w:rPr>
        <w:t>MEDAŞ’tan</w:t>
      </w:r>
      <w:proofErr w:type="spellEnd"/>
      <w:r w:rsidRPr="00686A15">
        <w:rPr>
          <w:rFonts w:ascii="Times New Roman" w:hAnsi="Times New Roman" w:cs="Times New Roman"/>
          <w:sz w:val="24"/>
          <w:szCs w:val="24"/>
        </w:rPr>
        <w:t xml:space="preserve"> 0,5 MW  daha bağlantı izni alındığı taktirde 400.000,00.-TL’lik tutarında sürücü </w:t>
      </w:r>
      <w:proofErr w:type="spellStart"/>
      <w:r w:rsidRPr="00686A15">
        <w:rPr>
          <w:rFonts w:ascii="Times New Roman" w:hAnsi="Times New Roman" w:cs="Times New Roman"/>
          <w:sz w:val="24"/>
          <w:szCs w:val="24"/>
        </w:rPr>
        <w:t>inventörlerin</w:t>
      </w:r>
      <w:proofErr w:type="spellEnd"/>
      <w:r w:rsidRPr="00686A15">
        <w:rPr>
          <w:rFonts w:ascii="Times New Roman" w:hAnsi="Times New Roman" w:cs="Times New Roman"/>
          <w:sz w:val="24"/>
          <w:szCs w:val="24"/>
        </w:rPr>
        <w:t xml:space="preserve"> alımı için İl Özel İdaresine hibe yapmak istediklerinden dolayı yapılacak hibenin, 5302 sayılı İl Özel İdaresi Kanununun ilgili maddeleri gereğince kabul edilmesi hususundaki önergenin incelenip rapor düzenlenmesi için tüm İhtisas Komisyonlarına havale edilmesine oy birliği ile karar verildi.</w:t>
      </w:r>
    </w:p>
    <w:p w14:paraId="590364FA" w14:textId="29CAD79F" w:rsidR="000F6405" w:rsidRPr="00686A15" w:rsidRDefault="000F6405" w:rsidP="00686A15">
      <w:pPr>
        <w:jc w:val="both"/>
        <w:rPr>
          <w:rFonts w:ascii="Times New Roman" w:hAnsi="Times New Roman" w:cs="Times New Roman"/>
          <w:b/>
          <w:sz w:val="24"/>
          <w:szCs w:val="24"/>
        </w:rPr>
      </w:pPr>
      <w:r w:rsidRPr="00686A15">
        <w:rPr>
          <w:rFonts w:ascii="Times New Roman" w:hAnsi="Times New Roman" w:cs="Times New Roman"/>
          <w:b/>
          <w:sz w:val="24"/>
          <w:szCs w:val="24"/>
        </w:rPr>
        <w:t>27</w:t>
      </w:r>
      <w:r w:rsidRPr="00686A15">
        <w:rPr>
          <w:rFonts w:ascii="Times New Roman" w:hAnsi="Times New Roman" w:cs="Times New Roman"/>
          <w:b/>
          <w:sz w:val="24"/>
          <w:szCs w:val="24"/>
        </w:rPr>
        <w:t>2</w:t>
      </w:r>
      <w:r w:rsidRPr="00686A15">
        <w:rPr>
          <w:rFonts w:ascii="Times New Roman" w:hAnsi="Times New Roman" w:cs="Times New Roman"/>
          <w:b/>
          <w:sz w:val="24"/>
          <w:szCs w:val="24"/>
        </w:rPr>
        <w:t xml:space="preserve"> sayılı karar:</w:t>
      </w:r>
      <w:r w:rsidRPr="00686A15">
        <w:rPr>
          <w:rFonts w:ascii="Times New Roman" w:hAnsi="Times New Roman" w:cs="Times New Roman"/>
          <w:sz w:val="24"/>
          <w:szCs w:val="24"/>
        </w:rPr>
        <w:t xml:space="preserve"> </w:t>
      </w:r>
      <w:proofErr w:type="spellStart"/>
      <w:r w:rsidRPr="00686A15">
        <w:rPr>
          <w:rFonts w:ascii="Times New Roman" w:hAnsi="Times New Roman" w:cs="Times New Roman"/>
          <w:sz w:val="24"/>
          <w:szCs w:val="24"/>
        </w:rPr>
        <w:t>Alanözü</w:t>
      </w:r>
      <w:proofErr w:type="spellEnd"/>
      <w:r w:rsidRPr="00686A15">
        <w:rPr>
          <w:rFonts w:ascii="Times New Roman" w:hAnsi="Times New Roman" w:cs="Times New Roman"/>
          <w:sz w:val="24"/>
          <w:szCs w:val="24"/>
        </w:rPr>
        <w:t xml:space="preserve"> İnşaat Turizm Eğitim Tarım Soğuk Hava Deposu San. ve Tic. Ltd. </w:t>
      </w:r>
      <w:proofErr w:type="spellStart"/>
      <w:r w:rsidRPr="00686A15">
        <w:rPr>
          <w:rFonts w:ascii="Times New Roman" w:hAnsi="Times New Roman" w:cs="Times New Roman"/>
          <w:sz w:val="24"/>
          <w:szCs w:val="24"/>
        </w:rPr>
        <w:t>Şti’nin</w:t>
      </w:r>
      <w:proofErr w:type="spellEnd"/>
      <w:r w:rsidRPr="00686A15">
        <w:rPr>
          <w:rFonts w:ascii="Times New Roman" w:hAnsi="Times New Roman" w:cs="Times New Roman"/>
          <w:sz w:val="24"/>
          <w:szCs w:val="24"/>
        </w:rPr>
        <w:t>, Güneş Enerjisi Tesisleri (GES) ile ilgili Karaman İl Özel İdaresi tarafından belirlenecek olan 600.000,00.-TL. tutarındaki malzemeleri karşılamayı taahhüt ettiklerinden dolayı, ilgili firma tarafından İl Özel İdaresine yapılacak olan hibenin 5302 sayılı İl Özel İdaresi Kanununun ilgili maddeleri gereğince kabul edilmesi hususundaki önergenin incelenip rapor düzenlenmesi için tüm İhtisas Komisyonlarına havale edilmesine oy birliği ile karar verildi.</w:t>
      </w:r>
    </w:p>
    <w:p w14:paraId="432359D9" w14:textId="65BEB139" w:rsidR="000F6405" w:rsidRDefault="000F6405" w:rsidP="000F6405">
      <w:pPr>
        <w:pStyle w:val="GvdeMetni"/>
        <w:tabs>
          <w:tab w:val="left" w:pos="0"/>
        </w:tabs>
        <w:rPr>
          <w:szCs w:val="24"/>
          <w:lang w:val="tr-TR"/>
        </w:rPr>
      </w:pPr>
      <w:r w:rsidRPr="00686A15">
        <w:rPr>
          <w:b/>
          <w:szCs w:val="24"/>
        </w:rPr>
        <w:t>2</w:t>
      </w:r>
      <w:r w:rsidRPr="00686A15">
        <w:rPr>
          <w:b/>
          <w:szCs w:val="24"/>
          <w:lang w:val="tr-TR"/>
        </w:rPr>
        <w:t>7</w:t>
      </w:r>
      <w:r w:rsidRPr="00686A15">
        <w:rPr>
          <w:b/>
          <w:szCs w:val="24"/>
          <w:lang w:val="tr-TR"/>
        </w:rPr>
        <w:t>3</w:t>
      </w:r>
      <w:r w:rsidRPr="00686A15">
        <w:rPr>
          <w:b/>
          <w:szCs w:val="24"/>
        </w:rPr>
        <w:t xml:space="preserve"> sayılı karar:</w:t>
      </w:r>
      <w:r w:rsidRPr="00686A15">
        <w:rPr>
          <w:szCs w:val="24"/>
        </w:rPr>
        <w:t xml:space="preserve"> </w:t>
      </w:r>
      <w:r w:rsidRPr="00686A15">
        <w:rPr>
          <w:szCs w:val="24"/>
        </w:rPr>
        <w:t xml:space="preserve">İlimiz Merkez İlçesi, </w:t>
      </w:r>
      <w:proofErr w:type="spellStart"/>
      <w:r w:rsidRPr="00686A15">
        <w:rPr>
          <w:szCs w:val="24"/>
        </w:rPr>
        <w:t>Kılbasan</w:t>
      </w:r>
      <w:proofErr w:type="spellEnd"/>
      <w:r w:rsidRPr="00686A15">
        <w:rPr>
          <w:szCs w:val="24"/>
        </w:rPr>
        <w:t xml:space="preserve"> Köyü sınırlarında kalan 305 ada 1 parsel numaralı taşınmaz için hazırlanan Yenilenebilir Enerji Kaynaklarına Dayalı Üretim Tesisi (GES) Alanı amaçlı uygulama imar planı değişikliği ile ilgili İmar ve Bayındırlık Komisyonu ile Enerji ve Maden Kaynakları Komisyonu tarafından ortaklaşa hazırlanan </w:t>
      </w:r>
      <w:r w:rsidRPr="00686A15">
        <w:rPr>
          <w:szCs w:val="24"/>
          <w:lang w:val="tr-TR"/>
        </w:rPr>
        <w:t>rapor okunarak, meclisimizin bilgisine sunulmuştur.</w:t>
      </w:r>
    </w:p>
    <w:p w14:paraId="59CEB1E6" w14:textId="77777777" w:rsidR="00686A15" w:rsidRPr="00686A15" w:rsidRDefault="00686A15" w:rsidP="000F6405">
      <w:pPr>
        <w:pStyle w:val="GvdeMetni"/>
        <w:tabs>
          <w:tab w:val="left" w:pos="0"/>
        </w:tabs>
        <w:rPr>
          <w:b/>
          <w:szCs w:val="24"/>
        </w:rPr>
      </w:pPr>
    </w:p>
    <w:p w14:paraId="0196D38A" w14:textId="704D60CF" w:rsidR="000F6405" w:rsidRPr="00686A15" w:rsidRDefault="000F6405" w:rsidP="000F6405">
      <w:pPr>
        <w:pStyle w:val="GvdeMetni"/>
        <w:tabs>
          <w:tab w:val="left" w:pos="0"/>
        </w:tabs>
        <w:rPr>
          <w:color w:val="000000"/>
          <w:szCs w:val="24"/>
          <w:shd w:val="clear" w:color="auto" w:fill="FFFFFF"/>
          <w:lang w:val="tr-TR"/>
        </w:rPr>
      </w:pPr>
      <w:r w:rsidRPr="00686A15">
        <w:rPr>
          <w:b/>
          <w:szCs w:val="24"/>
        </w:rPr>
        <w:t>2</w:t>
      </w:r>
      <w:r w:rsidRPr="00686A15">
        <w:rPr>
          <w:b/>
          <w:szCs w:val="24"/>
          <w:lang w:val="tr-TR"/>
        </w:rPr>
        <w:t>7</w:t>
      </w:r>
      <w:r w:rsidRPr="00686A15">
        <w:rPr>
          <w:b/>
          <w:szCs w:val="24"/>
          <w:lang w:val="tr-TR"/>
        </w:rPr>
        <w:t>4</w:t>
      </w:r>
      <w:r w:rsidRPr="00686A15">
        <w:rPr>
          <w:b/>
          <w:szCs w:val="24"/>
        </w:rPr>
        <w:t xml:space="preserve"> sayılı karar:</w:t>
      </w:r>
      <w:r w:rsidRPr="00686A15">
        <w:rPr>
          <w:color w:val="000000"/>
          <w:szCs w:val="24"/>
          <w:shd w:val="clear" w:color="auto" w:fill="FFFFFF"/>
        </w:rPr>
        <w:t xml:space="preserve"> </w:t>
      </w:r>
      <w:r w:rsidRPr="00686A15">
        <w:rPr>
          <w:color w:val="000000"/>
          <w:szCs w:val="24"/>
          <w:shd w:val="clear" w:color="auto" w:fill="FFFFFF"/>
        </w:rPr>
        <w:t>İl Özel İdaresi tarafından yürütülmekte olan imarla ilgili iş ve işlemlerden hizmet bedeli alınması amacıyla Hizmet Bedeli ücretleri ile ilgili tüm ihtisas komisyonları tarafından ortaklaşa hazırlanan</w:t>
      </w:r>
      <w:r w:rsidRPr="00686A15">
        <w:rPr>
          <w:color w:val="000000"/>
          <w:szCs w:val="24"/>
          <w:shd w:val="clear" w:color="auto" w:fill="FFFFFF"/>
          <w:lang w:val="tr-TR"/>
        </w:rPr>
        <w:t xml:space="preserve"> rapor okunarak, komisyonlardan geldiği şekliyle oy birliği ile kabul edildi.</w:t>
      </w:r>
    </w:p>
    <w:p w14:paraId="762FD779" w14:textId="123E04DE" w:rsidR="000F6405" w:rsidRPr="00686A15" w:rsidRDefault="000F6405" w:rsidP="000F6405">
      <w:pPr>
        <w:pStyle w:val="GvdeMetni"/>
        <w:tabs>
          <w:tab w:val="left" w:pos="0"/>
        </w:tabs>
        <w:rPr>
          <w:b/>
          <w:szCs w:val="24"/>
        </w:rPr>
      </w:pPr>
    </w:p>
    <w:p w14:paraId="23BEC297" w14:textId="698BB758" w:rsidR="000F6405" w:rsidRPr="00686A15" w:rsidRDefault="000F6405" w:rsidP="00686A15">
      <w:pPr>
        <w:jc w:val="both"/>
        <w:rPr>
          <w:rFonts w:ascii="Times New Roman" w:hAnsi="Times New Roman" w:cs="Times New Roman"/>
          <w:sz w:val="24"/>
          <w:szCs w:val="24"/>
        </w:rPr>
      </w:pPr>
      <w:r w:rsidRPr="00686A15">
        <w:rPr>
          <w:rFonts w:ascii="Times New Roman" w:hAnsi="Times New Roman" w:cs="Times New Roman"/>
          <w:b/>
          <w:sz w:val="24"/>
          <w:szCs w:val="24"/>
        </w:rPr>
        <w:t>27</w:t>
      </w:r>
      <w:r w:rsidRPr="00686A15">
        <w:rPr>
          <w:rFonts w:ascii="Times New Roman" w:hAnsi="Times New Roman" w:cs="Times New Roman"/>
          <w:b/>
          <w:sz w:val="24"/>
          <w:szCs w:val="24"/>
        </w:rPr>
        <w:t>5</w:t>
      </w:r>
      <w:r w:rsidRPr="00686A15">
        <w:rPr>
          <w:rFonts w:ascii="Times New Roman" w:hAnsi="Times New Roman" w:cs="Times New Roman"/>
          <w:b/>
          <w:sz w:val="24"/>
          <w:szCs w:val="24"/>
        </w:rPr>
        <w:t xml:space="preserve"> sayılı karar:</w:t>
      </w:r>
      <w:r w:rsidRPr="00686A15">
        <w:rPr>
          <w:rFonts w:ascii="Times New Roman" w:hAnsi="Times New Roman" w:cs="Times New Roman"/>
          <w:sz w:val="24"/>
          <w:szCs w:val="24"/>
        </w:rPr>
        <w:t xml:space="preserve"> </w:t>
      </w:r>
      <w:r w:rsidRPr="00686A15">
        <w:rPr>
          <w:rFonts w:ascii="Times New Roman" w:hAnsi="Times New Roman" w:cs="Times New Roman"/>
          <w:sz w:val="24"/>
          <w:szCs w:val="24"/>
        </w:rPr>
        <w:t>Köy Yolları ile ilgili envanter ile ilgili Yol, Ulaşım ve Altyapı Komisyonu tarafından hazırlanan rapor okunarak komisyondan geldiği şekli ile oy birliği ile kabul edildi.</w:t>
      </w:r>
    </w:p>
    <w:p w14:paraId="107BA781" w14:textId="0D44EBA6" w:rsidR="000F6405" w:rsidRPr="00686A15" w:rsidRDefault="000F6405" w:rsidP="000F6405">
      <w:pPr>
        <w:jc w:val="both"/>
        <w:rPr>
          <w:rFonts w:ascii="Times New Roman" w:hAnsi="Times New Roman" w:cs="Times New Roman"/>
          <w:sz w:val="24"/>
          <w:szCs w:val="24"/>
        </w:rPr>
      </w:pPr>
      <w:r w:rsidRPr="00686A15">
        <w:rPr>
          <w:rFonts w:ascii="Times New Roman" w:hAnsi="Times New Roman" w:cs="Times New Roman"/>
          <w:b/>
          <w:sz w:val="24"/>
          <w:szCs w:val="24"/>
        </w:rPr>
        <w:t>27</w:t>
      </w:r>
      <w:r w:rsidRPr="00686A15">
        <w:rPr>
          <w:rFonts w:ascii="Times New Roman" w:hAnsi="Times New Roman" w:cs="Times New Roman"/>
          <w:b/>
          <w:sz w:val="24"/>
          <w:szCs w:val="24"/>
        </w:rPr>
        <w:t>6</w:t>
      </w:r>
      <w:r w:rsidRPr="00686A15">
        <w:rPr>
          <w:rFonts w:ascii="Times New Roman" w:hAnsi="Times New Roman" w:cs="Times New Roman"/>
          <w:b/>
          <w:sz w:val="24"/>
          <w:szCs w:val="24"/>
        </w:rPr>
        <w:t xml:space="preserve"> sayılı karar:</w:t>
      </w:r>
      <w:r w:rsidRPr="00686A15">
        <w:rPr>
          <w:rFonts w:ascii="Times New Roman" w:hAnsi="Times New Roman" w:cs="Times New Roman"/>
          <w:sz w:val="24"/>
          <w:szCs w:val="24"/>
        </w:rPr>
        <w:t xml:space="preserve"> </w:t>
      </w:r>
      <w:r w:rsidRPr="00686A15">
        <w:rPr>
          <w:rFonts w:ascii="Times New Roman" w:hAnsi="Times New Roman" w:cs="Times New Roman"/>
          <w:sz w:val="24"/>
          <w:szCs w:val="24"/>
        </w:rPr>
        <w:t xml:space="preserve">Karaman İli Merkez İlçesi Yazılı (Göndere) Köyü sınırları dahilinde kalan mülkiyeti </w:t>
      </w:r>
      <w:proofErr w:type="spellStart"/>
      <w:r w:rsidRPr="00686A15">
        <w:rPr>
          <w:rFonts w:ascii="Times New Roman" w:hAnsi="Times New Roman" w:cs="Times New Roman"/>
          <w:sz w:val="24"/>
          <w:szCs w:val="24"/>
        </w:rPr>
        <w:t>Alanözü</w:t>
      </w:r>
      <w:proofErr w:type="spellEnd"/>
      <w:r w:rsidRPr="00686A15">
        <w:rPr>
          <w:rFonts w:ascii="Times New Roman" w:hAnsi="Times New Roman" w:cs="Times New Roman"/>
          <w:sz w:val="24"/>
          <w:szCs w:val="24"/>
        </w:rPr>
        <w:t xml:space="preserve"> İnşaat Turizm Eğitim Tarım Soğuk Hava Deposu San. ve </w:t>
      </w:r>
      <w:proofErr w:type="spellStart"/>
      <w:r w:rsidRPr="00686A15">
        <w:rPr>
          <w:rFonts w:ascii="Times New Roman" w:hAnsi="Times New Roman" w:cs="Times New Roman"/>
          <w:sz w:val="24"/>
          <w:szCs w:val="24"/>
        </w:rPr>
        <w:t>Tic.Ltd.Şti</w:t>
      </w:r>
      <w:proofErr w:type="spellEnd"/>
      <w:r w:rsidRPr="00686A15">
        <w:rPr>
          <w:rFonts w:ascii="Times New Roman" w:hAnsi="Times New Roman" w:cs="Times New Roman"/>
          <w:sz w:val="24"/>
          <w:szCs w:val="24"/>
        </w:rPr>
        <w:t>. adına kayıtlı toplam 18.872,25 m2 yüzölçümlü 288 ada 5 parsel numaralı taşınmazlar üzerine Güneş Enerji Santrali (GES) kurmak için hazırlanan nazım ve uygulama imar planlarının 5302 sayılı İl Özel İdaresi Kanununun 10/c maddesi ve 3194 sayılı İmar Kanunun 8. maddesi uyarınca onaylanmasına oy birliği ile karar verildi.</w:t>
      </w:r>
    </w:p>
    <w:p w14:paraId="06DDC88B" w14:textId="478AC845" w:rsidR="00686A15" w:rsidRPr="00686A15" w:rsidRDefault="00686A15" w:rsidP="00686A15">
      <w:pPr>
        <w:jc w:val="both"/>
        <w:rPr>
          <w:rFonts w:ascii="Times New Roman" w:hAnsi="Times New Roman" w:cs="Times New Roman"/>
          <w:sz w:val="24"/>
          <w:szCs w:val="24"/>
        </w:rPr>
      </w:pPr>
      <w:r w:rsidRPr="00686A15">
        <w:rPr>
          <w:rFonts w:ascii="Times New Roman" w:hAnsi="Times New Roman" w:cs="Times New Roman"/>
          <w:b/>
          <w:sz w:val="24"/>
          <w:szCs w:val="24"/>
        </w:rPr>
        <w:t>27</w:t>
      </w:r>
      <w:r w:rsidRPr="00686A15">
        <w:rPr>
          <w:rFonts w:ascii="Times New Roman" w:hAnsi="Times New Roman" w:cs="Times New Roman"/>
          <w:b/>
          <w:sz w:val="24"/>
          <w:szCs w:val="24"/>
        </w:rPr>
        <w:t>7</w:t>
      </w:r>
      <w:r w:rsidRPr="00686A15">
        <w:rPr>
          <w:rFonts w:ascii="Times New Roman" w:hAnsi="Times New Roman" w:cs="Times New Roman"/>
          <w:b/>
          <w:sz w:val="24"/>
          <w:szCs w:val="24"/>
        </w:rPr>
        <w:t xml:space="preserve"> sayılı karar:</w:t>
      </w:r>
      <w:r w:rsidRPr="00686A15">
        <w:rPr>
          <w:rFonts w:ascii="Times New Roman" w:hAnsi="Times New Roman" w:cs="Times New Roman"/>
          <w:sz w:val="24"/>
          <w:szCs w:val="24"/>
        </w:rPr>
        <w:t xml:space="preserve"> </w:t>
      </w:r>
      <w:r w:rsidRPr="00686A15">
        <w:rPr>
          <w:rFonts w:ascii="Times New Roman" w:hAnsi="Times New Roman" w:cs="Times New Roman"/>
          <w:sz w:val="24"/>
          <w:szCs w:val="24"/>
        </w:rPr>
        <w:t>Karaman İli Merkez İlçesi Yazılı (Göndere) Köyü sınırları dahilinde kalan mülkiyeti İsmet TURAN adına kayıtlı toplam 23.639,73 m2 yüzölçümlü 249 ada 16 parsel numaralı taşınmazlar üzerine Güneş Enerji Santrali (GES) kurmak için hazırlanan nazım ve uygulama imar planlarının 5302 sayılı İl Özel İdaresi Kanununun 10/c maddesi ve 3194 sayılı İmar Kanunun 8. maddesi uyarınca onaylanmasına oy birliği ile karar verildi.</w:t>
      </w:r>
    </w:p>
    <w:p w14:paraId="4E293BE1" w14:textId="056324E3" w:rsidR="000F6405" w:rsidRPr="00686A15" w:rsidRDefault="000F6405" w:rsidP="000F6405">
      <w:pPr>
        <w:pStyle w:val="GvdeMetni"/>
        <w:tabs>
          <w:tab w:val="left" w:pos="0"/>
        </w:tabs>
        <w:rPr>
          <w:b/>
          <w:szCs w:val="24"/>
        </w:rPr>
      </w:pPr>
    </w:p>
    <w:p w14:paraId="4D4AC1A0" w14:textId="56E1E9B6" w:rsidR="004A263E" w:rsidRPr="004A263E" w:rsidRDefault="004A263E" w:rsidP="00F176FD">
      <w:pPr>
        <w:jc w:val="both"/>
        <w:rPr>
          <w:rFonts w:ascii="Times New Roman" w:hAnsi="Times New Roman" w:cs="Times New Roman"/>
          <w:b/>
          <w:bCs/>
          <w:sz w:val="24"/>
          <w:szCs w:val="24"/>
        </w:rPr>
      </w:pPr>
    </w:p>
    <w:sectPr w:rsidR="004A263E" w:rsidRPr="004A263E" w:rsidSect="00EB2DF2">
      <w:pgSz w:w="11906" w:h="16838"/>
      <w:pgMar w:top="851"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662"/>
    <w:multiLevelType w:val="hybridMultilevel"/>
    <w:tmpl w:val="5D840550"/>
    <w:lvl w:ilvl="0" w:tplc="B81EDD5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97D4913"/>
    <w:multiLevelType w:val="hybridMultilevel"/>
    <w:tmpl w:val="CF86EAB6"/>
    <w:lvl w:ilvl="0" w:tplc="0AB65C0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701366447">
    <w:abstractNumId w:val="0"/>
  </w:num>
  <w:num w:numId="2" w16cid:durableId="131768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521C"/>
    <w:rsid w:val="00006261"/>
    <w:rsid w:val="000603B2"/>
    <w:rsid w:val="0009412C"/>
    <w:rsid w:val="000F6405"/>
    <w:rsid w:val="000F78F1"/>
    <w:rsid w:val="0011445E"/>
    <w:rsid w:val="00122DC4"/>
    <w:rsid w:val="00170BD2"/>
    <w:rsid w:val="001C0448"/>
    <w:rsid w:val="001F465D"/>
    <w:rsid w:val="00201E31"/>
    <w:rsid w:val="00231A29"/>
    <w:rsid w:val="00244D03"/>
    <w:rsid w:val="002904B5"/>
    <w:rsid w:val="002938A7"/>
    <w:rsid w:val="00307085"/>
    <w:rsid w:val="003D72ED"/>
    <w:rsid w:val="003F5FD8"/>
    <w:rsid w:val="00427706"/>
    <w:rsid w:val="004A263E"/>
    <w:rsid w:val="004D7D96"/>
    <w:rsid w:val="004F4DD4"/>
    <w:rsid w:val="0063719C"/>
    <w:rsid w:val="00660998"/>
    <w:rsid w:val="00686A15"/>
    <w:rsid w:val="006A01C4"/>
    <w:rsid w:val="006F0A6C"/>
    <w:rsid w:val="00701913"/>
    <w:rsid w:val="00721D33"/>
    <w:rsid w:val="00732B6F"/>
    <w:rsid w:val="00740C79"/>
    <w:rsid w:val="00753BD9"/>
    <w:rsid w:val="00776C23"/>
    <w:rsid w:val="00787586"/>
    <w:rsid w:val="00875187"/>
    <w:rsid w:val="0092145D"/>
    <w:rsid w:val="00945DF0"/>
    <w:rsid w:val="009847F8"/>
    <w:rsid w:val="00984854"/>
    <w:rsid w:val="00985C24"/>
    <w:rsid w:val="00992D52"/>
    <w:rsid w:val="009D7D26"/>
    <w:rsid w:val="009F5597"/>
    <w:rsid w:val="00A6036D"/>
    <w:rsid w:val="00A6521C"/>
    <w:rsid w:val="00B5632F"/>
    <w:rsid w:val="00B93404"/>
    <w:rsid w:val="00BD1856"/>
    <w:rsid w:val="00C07A62"/>
    <w:rsid w:val="00CA45F7"/>
    <w:rsid w:val="00D7592D"/>
    <w:rsid w:val="00E12530"/>
    <w:rsid w:val="00E80071"/>
    <w:rsid w:val="00EB2DF2"/>
    <w:rsid w:val="00EB47B8"/>
    <w:rsid w:val="00EF1835"/>
    <w:rsid w:val="00F176FD"/>
    <w:rsid w:val="00F62A3F"/>
    <w:rsid w:val="00F66DA1"/>
    <w:rsid w:val="00FD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07C"/>
  <w15:docId w15:val="{14BB5D77-C8C4-43C0-998F-3D41E29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1445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11445E"/>
    <w:rPr>
      <w:rFonts w:ascii="Times New Roman" w:eastAsia="Times New Roman" w:hAnsi="Times New Roman" w:cs="Times New Roman"/>
      <w:sz w:val="24"/>
      <w:szCs w:val="20"/>
      <w:lang w:val="x-none" w:eastAsia="x-none"/>
    </w:rPr>
  </w:style>
  <w:style w:type="table" w:styleId="TabloKlavuzu">
    <w:name w:val="Table Grid"/>
    <w:basedOn w:val="NormalTablo"/>
    <w:uiPriority w:val="59"/>
    <w:rsid w:val="009847F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F0A6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0122">
      <w:bodyDiv w:val="1"/>
      <w:marLeft w:val="0"/>
      <w:marRight w:val="0"/>
      <w:marTop w:val="0"/>
      <w:marBottom w:val="0"/>
      <w:divBdr>
        <w:top w:val="none" w:sz="0" w:space="0" w:color="auto"/>
        <w:left w:val="none" w:sz="0" w:space="0" w:color="auto"/>
        <w:bottom w:val="none" w:sz="0" w:space="0" w:color="auto"/>
        <w:right w:val="none" w:sz="0" w:space="0" w:color="auto"/>
      </w:divBdr>
    </w:div>
    <w:div w:id="348412531">
      <w:bodyDiv w:val="1"/>
      <w:marLeft w:val="0"/>
      <w:marRight w:val="0"/>
      <w:marTop w:val="0"/>
      <w:marBottom w:val="0"/>
      <w:divBdr>
        <w:top w:val="none" w:sz="0" w:space="0" w:color="auto"/>
        <w:left w:val="none" w:sz="0" w:space="0" w:color="auto"/>
        <w:bottom w:val="none" w:sz="0" w:space="0" w:color="auto"/>
        <w:right w:val="none" w:sz="0" w:space="0" w:color="auto"/>
      </w:divBdr>
    </w:div>
    <w:div w:id="370348759">
      <w:bodyDiv w:val="1"/>
      <w:marLeft w:val="0"/>
      <w:marRight w:val="0"/>
      <w:marTop w:val="0"/>
      <w:marBottom w:val="0"/>
      <w:divBdr>
        <w:top w:val="none" w:sz="0" w:space="0" w:color="auto"/>
        <w:left w:val="none" w:sz="0" w:space="0" w:color="auto"/>
        <w:bottom w:val="none" w:sz="0" w:space="0" w:color="auto"/>
        <w:right w:val="none" w:sz="0" w:space="0" w:color="auto"/>
      </w:divBdr>
    </w:div>
    <w:div w:id="380902799">
      <w:bodyDiv w:val="1"/>
      <w:marLeft w:val="0"/>
      <w:marRight w:val="0"/>
      <w:marTop w:val="0"/>
      <w:marBottom w:val="0"/>
      <w:divBdr>
        <w:top w:val="none" w:sz="0" w:space="0" w:color="auto"/>
        <w:left w:val="none" w:sz="0" w:space="0" w:color="auto"/>
        <w:bottom w:val="none" w:sz="0" w:space="0" w:color="auto"/>
        <w:right w:val="none" w:sz="0" w:space="0" w:color="auto"/>
      </w:divBdr>
    </w:div>
    <w:div w:id="554776408">
      <w:bodyDiv w:val="1"/>
      <w:marLeft w:val="0"/>
      <w:marRight w:val="0"/>
      <w:marTop w:val="0"/>
      <w:marBottom w:val="0"/>
      <w:divBdr>
        <w:top w:val="none" w:sz="0" w:space="0" w:color="auto"/>
        <w:left w:val="none" w:sz="0" w:space="0" w:color="auto"/>
        <w:bottom w:val="none" w:sz="0" w:space="0" w:color="auto"/>
        <w:right w:val="none" w:sz="0" w:space="0" w:color="auto"/>
      </w:divBdr>
    </w:div>
    <w:div w:id="841049109">
      <w:bodyDiv w:val="1"/>
      <w:marLeft w:val="0"/>
      <w:marRight w:val="0"/>
      <w:marTop w:val="0"/>
      <w:marBottom w:val="0"/>
      <w:divBdr>
        <w:top w:val="none" w:sz="0" w:space="0" w:color="auto"/>
        <w:left w:val="none" w:sz="0" w:space="0" w:color="auto"/>
        <w:bottom w:val="none" w:sz="0" w:space="0" w:color="auto"/>
        <w:right w:val="none" w:sz="0" w:space="0" w:color="auto"/>
      </w:divBdr>
    </w:div>
    <w:div w:id="935671819">
      <w:bodyDiv w:val="1"/>
      <w:marLeft w:val="0"/>
      <w:marRight w:val="0"/>
      <w:marTop w:val="0"/>
      <w:marBottom w:val="0"/>
      <w:divBdr>
        <w:top w:val="none" w:sz="0" w:space="0" w:color="auto"/>
        <w:left w:val="none" w:sz="0" w:space="0" w:color="auto"/>
        <w:bottom w:val="none" w:sz="0" w:space="0" w:color="auto"/>
        <w:right w:val="none" w:sz="0" w:space="0" w:color="auto"/>
      </w:divBdr>
    </w:div>
    <w:div w:id="1031420309">
      <w:bodyDiv w:val="1"/>
      <w:marLeft w:val="0"/>
      <w:marRight w:val="0"/>
      <w:marTop w:val="0"/>
      <w:marBottom w:val="0"/>
      <w:divBdr>
        <w:top w:val="none" w:sz="0" w:space="0" w:color="auto"/>
        <w:left w:val="none" w:sz="0" w:space="0" w:color="auto"/>
        <w:bottom w:val="none" w:sz="0" w:space="0" w:color="auto"/>
        <w:right w:val="none" w:sz="0" w:space="0" w:color="auto"/>
      </w:divBdr>
    </w:div>
    <w:div w:id="1063408480">
      <w:bodyDiv w:val="1"/>
      <w:marLeft w:val="0"/>
      <w:marRight w:val="0"/>
      <w:marTop w:val="0"/>
      <w:marBottom w:val="0"/>
      <w:divBdr>
        <w:top w:val="none" w:sz="0" w:space="0" w:color="auto"/>
        <w:left w:val="none" w:sz="0" w:space="0" w:color="auto"/>
        <w:bottom w:val="none" w:sz="0" w:space="0" w:color="auto"/>
        <w:right w:val="none" w:sz="0" w:space="0" w:color="auto"/>
      </w:divBdr>
    </w:div>
    <w:div w:id="1247375797">
      <w:bodyDiv w:val="1"/>
      <w:marLeft w:val="0"/>
      <w:marRight w:val="0"/>
      <w:marTop w:val="0"/>
      <w:marBottom w:val="0"/>
      <w:divBdr>
        <w:top w:val="none" w:sz="0" w:space="0" w:color="auto"/>
        <w:left w:val="none" w:sz="0" w:space="0" w:color="auto"/>
        <w:bottom w:val="none" w:sz="0" w:space="0" w:color="auto"/>
        <w:right w:val="none" w:sz="0" w:space="0" w:color="auto"/>
      </w:divBdr>
    </w:div>
    <w:div w:id="1253516041">
      <w:bodyDiv w:val="1"/>
      <w:marLeft w:val="0"/>
      <w:marRight w:val="0"/>
      <w:marTop w:val="0"/>
      <w:marBottom w:val="0"/>
      <w:divBdr>
        <w:top w:val="none" w:sz="0" w:space="0" w:color="auto"/>
        <w:left w:val="none" w:sz="0" w:space="0" w:color="auto"/>
        <w:bottom w:val="none" w:sz="0" w:space="0" w:color="auto"/>
        <w:right w:val="none" w:sz="0" w:space="0" w:color="auto"/>
      </w:divBdr>
    </w:div>
    <w:div w:id="1280406201">
      <w:bodyDiv w:val="1"/>
      <w:marLeft w:val="0"/>
      <w:marRight w:val="0"/>
      <w:marTop w:val="0"/>
      <w:marBottom w:val="0"/>
      <w:divBdr>
        <w:top w:val="none" w:sz="0" w:space="0" w:color="auto"/>
        <w:left w:val="none" w:sz="0" w:space="0" w:color="auto"/>
        <w:bottom w:val="none" w:sz="0" w:space="0" w:color="auto"/>
        <w:right w:val="none" w:sz="0" w:space="0" w:color="auto"/>
      </w:divBdr>
    </w:div>
    <w:div w:id="1301493372">
      <w:bodyDiv w:val="1"/>
      <w:marLeft w:val="0"/>
      <w:marRight w:val="0"/>
      <w:marTop w:val="0"/>
      <w:marBottom w:val="0"/>
      <w:divBdr>
        <w:top w:val="none" w:sz="0" w:space="0" w:color="auto"/>
        <w:left w:val="none" w:sz="0" w:space="0" w:color="auto"/>
        <w:bottom w:val="none" w:sz="0" w:space="0" w:color="auto"/>
        <w:right w:val="none" w:sz="0" w:space="0" w:color="auto"/>
      </w:divBdr>
    </w:div>
    <w:div w:id="1321422095">
      <w:bodyDiv w:val="1"/>
      <w:marLeft w:val="0"/>
      <w:marRight w:val="0"/>
      <w:marTop w:val="0"/>
      <w:marBottom w:val="0"/>
      <w:divBdr>
        <w:top w:val="none" w:sz="0" w:space="0" w:color="auto"/>
        <w:left w:val="none" w:sz="0" w:space="0" w:color="auto"/>
        <w:bottom w:val="none" w:sz="0" w:space="0" w:color="auto"/>
        <w:right w:val="none" w:sz="0" w:space="0" w:color="auto"/>
      </w:divBdr>
    </w:div>
    <w:div w:id="1449397947">
      <w:bodyDiv w:val="1"/>
      <w:marLeft w:val="0"/>
      <w:marRight w:val="0"/>
      <w:marTop w:val="0"/>
      <w:marBottom w:val="0"/>
      <w:divBdr>
        <w:top w:val="none" w:sz="0" w:space="0" w:color="auto"/>
        <w:left w:val="none" w:sz="0" w:space="0" w:color="auto"/>
        <w:bottom w:val="none" w:sz="0" w:space="0" w:color="auto"/>
        <w:right w:val="none" w:sz="0" w:space="0" w:color="auto"/>
      </w:divBdr>
    </w:div>
    <w:div w:id="1520268369">
      <w:bodyDiv w:val="1"/>
      <w:marLeft w:val="0"/>
      <w:marRight w:val="0"/>
      <w:marTop w:val="0"/>
      <w:marBottom w:val="0"/>
      <w:divBdr>
        <w:top w:val="none" w:sz="0" w:space="0" w:color="auto"/>
        <w:left w:val="none" w:sz="0" w:space="0" w:color="auto"/>
        <w:bottom w:val="none" w:sz="0" w:space="0" w:color="auto"/>
        <w:right w:val="none" w:sz="0" w:space="0" w:color="auto"/>
      </w:divBdr>
    </w:div>
    <w:div w:id="1549340180">
      <w:bodyDiv w:val="1"/>
      <w:marLeft w:val="0"/>
      <w:marRight w:val="0"/>
      <w:marTop w:val="0"/>
      <w:marBottom w:val="0"/>
      <w:divBdr>
        <w:top w:val="none" w:sz="0" w:space="0" w:color="auto"/>
        <w:left w:val="none" w:sz="0" w:space="0" w:color="auto"/>
        <w:bottom w:val="none" w:sz="0" w:space="0" w:color="auto"/>
        <w:right w:val="none" w:sz="0" w:space="0" w:color="auto"/>
      </w:divBdr>
    </w:div>
    <w:div w:id="1615944416">
      <w:bodyDiv w:val="1"/>
      <w:marLeft w:val="0"/>
      <w:marRight w:val="0"/>
      <w:marTop w:val="0"/>
      <w:marBottom w:val="0"/>
      <w:divBdr>
        <w:top w:val="none" w:sz="0" w:space="0" w:color="auto"/>
        <w:left w:val="none" w:sz="0" w:space="0" w:color="auto"/>
        <w:bottom w:val="none" w:sz="0" w:space="0" w:color="auto"/>
        <w:right w:val="none" w:sz="0" w:space="0" w:color="auto"/>
      </w:divBdr>
    </w:div>
    <w:div w:id="1791167311">
      <w:bodyDiv w:val="1"/>
      <w:marLeft w:val="0"/>
      <w:marRight w:val="0"/>
      <w:marTop w:val="0"/>
      <w:marBottom w:val="0"/>
      <w:divBdr>
        <w:top w:val="none" w:sz="0" w:space="0" w:color="auto"/>
        <w:left w:val="none" w:sz="0" w:space="0" w:color="auto"/>
        <w:bottom w:val="none" w:sz="0" w:space="0" w:color="auto"/>
        <w:right w:val="none" w:sz="0" w:space="0" w:color="auto"/>
      </w:divBdr>
    </w:div>
    <w:div w:id="2017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D8CA-BA14-4F2C-8541-158D34AA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1027</Words>
  <Characters>5856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onur o</cp:lastModifiedBy>
  <cp:revision>39</cp:revision>
  <dcterms:created xsi:type="dcterms:W3CDTF">2023-02-20T08:47:00Z</dcterms:created>
  <dcterms:modified xsi:type="dcterms:W3CDTF">2023-12-14T08:56:00Z</dcterms:modified>
</cp:coreProperties>
</file>